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40" w:type="dxa"/>
        <w:tblLayout w:type="fixed"/>
        <w:tblLook w:val="0000" w:firstRow="0" w:lastRow="0" w:firstColumn="0" w:lastColumn="0" w:noHBand="0" w:noVBand="0"/>
      </w:tblPr>
      <w:tblGrid>
        <w:gridCol w:w="675"/>
        <w:gridCol w:w="1417"/>
        <w:gridCol w:w="3119"/>
        <w:gridCol w:w="5529"/>
      </w:tblGrid>
      <w:tr w:rsidR="003F17BB" w:rsidRPr="00FE7098" w14:paraId="7E2CEC31" w14:textId="77777777" w:rsidTr="00431E64">
        <w:trPr>
          <w:trHeight w:val="734"/>
          <w:tblHeader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01588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b/>
                <w:i/>
                <w:sz w:val="22"/>
                <w:szCs w:val="22"/>
              </w:rPr>
            </w:pPr>
            <w:r w:rsidRPr="00FE7098">
              <w:rPr>
                <w:b/>
                <w:i/>
                <w:sz w:val="22"/>
                <w:szCs w:val="22"/>
              </w:rPr>
              <w:t>№</w:t>
            </w:r>
          </w:p>
          <w:p w14:paraId="1916B5CF" w14:textId="77777777" w:rsidR="003F17BB" w:rsidRPr="00FE7098" w:rsidRDefault="003F17BB" w:rsidP="00431E64">
            <w:pPr>
              <w:keepNext/>
              <w:keepLines/>
              <w:spacing w:after="0"/>
              <w:rPr>
                <w:b/>
                <w:i/>
                <w:sz w:val="22"/>
                <w:szCs w:val="22"/>
              </w:rPr>
            </w:pPr>
            <w:r w:rsidRPr="00FE7098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990E8" w14:textId="77777777" w:rsidR="003F17BB" w:rsidRPr="00FE7098" w:rsidRDefault="003F17BB" w:rsidP="00431E64">
            <w:pPr>
              <w:keepNext/>
              <w:keepLines/>
              <w:suppressLineNumbers/>
              <w:spacing w:after="0"/>
              <w:jc w:val="center"/>
              <w:rPr>
                <w:b/>
                <w:i/>
              </w:rPr>
            </w:pPr>
            <w:r w:rsidRPr="00FE7098">
              <w:rPr>
                <w:b/>
                <w:i/>
              </w:rPr>
              <w:t xml:space="preserve">Ссылка на пункт </w:t>
            </w:r>
            <w:hyperlink r:id="rId4" w:anchor="_РАЗДЕЛ_I.2._ОБЩИЕ_УСЛОВИЯ ПРОВЕДЕНИ%23_РАЗДЕЛ_I.2._ОБЩИЕ_УСЛОВИЯ ПРОВЕДЕНИ" w:history="1">
              <w:r w:rsidRPr="00FE7098">
                <w:rPr>
                  <w:rStyle w:val="ac"/>
                </w:rPr>
                <w:t>Раздела I.1.</w:t>
              </w:r>
            </w:hyperlink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8CB6D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center"/>
              <w:rPr>
                <w:b/>
                <w:i/>
              </w:rPr>
            </w:pPr>
            <w:r w:rsidRPr="00FE7098">
              <w:rPr>
                <w:b/>
                <w:i/>
              </w:rPr>
              <w:t>Наименование</w:t>
            </w:r>
          </w:p>
          <w:p w14:paraId="0FB108D1" w14:textId="77777777" w:rsidR="003F17BB" w:rsidRPr="00FE7098" w:rsidRDefault="003F17BB" w:rsidP="00431E64">
            <w:pPr>
              <w:keepNext/>
              <w:keepLines/>
              <w:suppressLineNumbers/>
              <w:spacing w:after="0"/>
              <w:jc w:val="center"/>
              <w:rPr>
                <w:b/>
                <w:i/>
              </w:rPr>
            </w:pPr>
            <w:r w:rsidRPr="00FE7098">
              <w:rPr>
                <w:b/>
                <w:i/>
              </w:rPr>
              <w:t>пункта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BE2EA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center"/>
              <w:rPr>
                <w:b/>
                <w:i/>
              </w:rPr>
            </w:pPr>
            <w:r w:rsidRPr="00FE7098">
              <w:rPr>
                <w:b/>
                <w:i/>
              </w:rPr>
              <w:t>Текст пояснений</w:t>
            </w:r>
          </w:p>
        </w:tc>
      </w:tr>
      <w:tr w:rsidR="003F17BB" w:rsidRPr="00317235" w14:paraId="5B2CF76C" w14:textId="77777777" w:rsidTr="00431E64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C6E150E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462A7A4D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r w:rsidRPr="00FE7098">
              <w:rPr>
                <w:sz w:val="22"/>
              </w:rPr>
              <w:t>Пункт 1.3.1.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66A2A8FF" w14:textId="77777777" w:rsidR="003F17BB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Наименование Организатора конкурса, </w:t>
            </w:r>
            <w:r w:rsidRPr="009021AA">
              <w:rPr>
                <w:sz w:val="22"/>
                <w:szCs w:val="22"/>
              </w:rPr>
              <w:t>адрес, контактные данные</w:t>
            </w:r>
          </w:p>
          <w:p w14:paraId="093A345A" w14:textId="77777777" w:rsidR="003F17BB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  <w:p w14:paraId="18F721E3" w14:textId="77777777" w:rsidR="003F17BB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  <w:p w14:paraId="5BDBB5FD" w14:textId="77777777" w:rsidR="003F17BB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  <w:p w14:paraId="16E1916A" w14:textId="77777777" w:rsidR="003F17BB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  <w:p w14:paraId="66945590" w14:textId="77777777" w:rsidR="003F17BB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  <w:p w14:paraId="63A36F25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Специализированной организации, адрес, контактные данные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BC59F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b/>
                <w:sz w:val="22"/>
                <w:szCs w:val="22"/>
              </w:rPr>
            </w:pPr>
            <w:r w:rsidRPr="00FE7098">
              <w:rPr>
                <w:b/>
                <w:sz w:val="22"/>
                <w:szCs w:val="22"/>
              </w:rPr>
              <w:t>Наименование Организатора конкурса</w:t>
            </w:r>
            <w:r>
              <w:rPr>
                <w:b/>
                <w:sz w:val="22"/>
                <w:szCs w:val="22"/>
              </w:rPr>
              <w:t>:</w:t>
            </w:r>
          </w:p>
          <w:p w14:paraId="63091CCE" w14:textId="77777777" w:rsidR="003F17BB" w:rsidRPr="001C4C12" w:rsidRDefault="003F17BB" w:rsidP="00431E64">
            <w:pPr>
              <w:keepNext/>
              <w:keepLines/>
              <w:tabs>
                <w:tab w:val="left" w:pos="993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1C4C12">
              <w:rPr>
                <w:b/>
                <w:bCs/>
                <w:sz w:val="22"/>
                <w:szCs w:val="22"/>
              </w:rPr>
              <w:t>Администрация города Дмитриева Курской области</w:t>
            </w:r>
          </w:p>
          <w:p w14:paraId="6FA305F1" w14:textId="77777777" w:rsidR="003F17BB" w:rsidRPr="001C4C12" w:rsidRDefault="003F17BB" w:rsidP="00431E64">
            <w:pPr>
              <w:keepNext/>
              <w:keepLines/>
              <w:tabs>
                <w:tab w:val="left" w:pos="993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2"/>
                <w:szCs w:val="22"/>
              </w:rPr>
            </w:pPr>
            <w:r w:rsidRPr="001C4C12">
              <w:rPr>
                <w:sz w:val="22"/>
                <w:szCs w:val="22"/>
              </w:rPr>
              <w:t>Юридический и почтовый адрес: 307500, Курская область, Дмитриевский район, г. Дмитриев, ул. Ленина, д. 45 </w:t>
            </w:r>
          </w:p>
          <w:p w14:paraId="5C27D919" w14:textId="77777777" w:rsidR="003F17BB" w:rsidRPr="002B724A" w:rsidRDefault="003F17BB" w:rsidP="00431E64">
            <w:pPr>
              <w:keepNext/>
              <w:keepLines/>
              <w:tabs>
                <w:tab w:val="left" w:pos="993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2"/>
                <w:szCs w:val="22"/>
              </w:rPr>
            </w:pPr>
            <w:r w:rsidRPr="001C4C12">
              <w:rPr>
                <w:sz w:val="22"/>
                <w:szCs w:val="22"/>
                <w:lang w:val="en-US"/>
              </w:rPr>
              <w:t>E</w:t>
            </w:r>
            <w:r w:rsidRPr="002B724A">
              <w:rPr>
                <w:sz w:val="22"/>
                <w:szCs w:val="22"/>
              </w:rPr>
              <w:t>-</w:t>
            </w:r>
            <w:r w:rsidRPr="001C4C12">
              <w:rPr>
                <w:sz w:val="22"/>
                <w:szCs w:val="22"/>
                <w:lang w:val="en-US"/>
              </w:rPr>
              <w:t>mail</w:t>
            </w:r>
            <w:r w:rsidRPr="002B724A">
              <w:rPr>
                <w:sz w:val="22"/>
                <w:szCs w:val="22"/>
              </w:rPr>
              <w:t xml:space="preserve">: </w:t>
            </w:r>
            <w:proofErr w:type="spellStart"/>
            <w:r w:rsidRPr="001C4C12">
              <w:rPr>
                <w:sz w:val="22"/>
                <w:szCs w:val="22"/>
                <w:lang w:val="en-US"/>
              </w:rPr>
              <w:t>dmitriev</w:t>
            </w:r>
            <w:proofErr w:type="spellEnd"/>
            <w:r w:rsidRPr="002B724A">
              <w:rPr>
                <w:sz w:val="22"/>
                <w:szCs w:val="22"/>
              </w:rPr>
              <w:t>4605@</w:t>
            </w:r>
            <w:proofErr w:type="spellStart"/>
            <w:r w:rsidRPr="001C4C12"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2B724A">
              <w:rPr>
                <w:sz w:val="22"/>
                <w:szCs w:val="22"/>
              </w:rPr>
              <w:t>.</w:t>
            </w:r>
            <w:proofErr w:type="spellStart"/>
            <w:r w:rsidRPr="001C4C12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14:paraId="7FC0794E" w14:textId="77777777" w:rsidR="003F17BB" w:rsidRPr="001C4C12" w:rsidRDefault="003F17BB" w:rsidP="00431E64">
            <w:pPr>
              <w:keepNext/>
              <w:keepLines/>
              <w:tabs>
                <w:tab w:val="left" w:pos="993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2"/>
                <w:szCs w:val="22"/>
              </w:rPr>
            </w:pPr>
            <w:r w:rsidRPr="001C4C12">
              <w:rPr>
                <w:sz w:val="22"/>
                <w:szCs w:val="22"/>
              </w:rPr>
              <w:t>Тел.: +7 (47150) 2-30-31</w:t>
            </w:r>
          </w:p>
          <w:p w14:paraId="15FAB4C0" w14:textId="77777777" w:rsidR="003F17BB" w:rsidRPr="002B724A" w:rsidRDefault="003F17BB" w:rsidP="00431E64">
            <w:pPr>
              <w:pStyle w:val="31"/>
              <w:keepNext/>
              <w:keepLines/>
              <w:spacing w:after="0"/>
              <w:ind w:left="0"/>
              <w:jc w:val="left"/>
              <w:rPr>
                <w:sz w:val="22"/>
                <w:szCs w:val="22"/>
                <w:u w:val="single"/>
              </w:rPr>
            </w:pPr>
          </w:p>
          <w:p w14:paraId="4DF4F6B3" w14:textId="77777777" w:rsidR="003F17BB" w:rsidRDefault="003F17BB" w:rsidP="00431E64">
            <w:pPr>
              <w:pStyle w:val="31"/>
              <w:keepNext/>
              <w:keepLines/>
              <w:spacing w:after="0"/>
              <w:ind w:left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Специализированная организация:</w:t>
            </w:r>
          </w:p>
          <w:p w14:paraId="49A91FC5" w14:textId="77777777" w:rsidR="003F17BB" w:rsidRPr="009021AA" w:rsidRDefault="003F17BB" w:rsidP="00431E64">
            <w:pPr>
              <w:pStyle w:val="31"/>
              <w:keepNext/>
              <w:keepLines/>
              <w:spacing w:after="0"/>
              <w:ind w:left="0"/>
              <w:jc w:val="left"/>
              <w:rPr>
                <w:b/>
                <w:bCs/>
                <w:sz w:val="22"/>
                <w:szCs w:val="22"/>
              </w:rPr>
            </w:pPr>
            <w:r w:rsidRPr="009021AA">
              <w:rPr>
                <w:b/>
                <w:bCs/>
                <w:sz w:val="22"/>
                <w:szCs w:val="22"/>
              </w:rPr>
              <w:t xml:space="preserve">Общество с ограниченной ответственностью «Региональный </w:t>
            </w:r>
            <w:proofErr w:type="spellStart"/>
            <w:r w:rsidRPr="009021AA">
              <w:rPr>
                <w:b/>
                <w:bCs/>
                <w:sz w:val="22"/>
                <w:szCs w:val="22"/>
              </w:rPr>
              <w:t>тендерно</w:t>
            </w:r>
            <w:proofErr w:type="spellEnd"/>
            <w:r w:rsidRPr="009021AA">
              <w:rPr>
                <w:b/>
                <w:bCs/>
                <w:sz w:val="22"/>
                <w:szCs w:val="22"/>
              </w:rPr>
              <w:t>-имущественный центр»</w:t>
            </w:r>
          </w:p>
          <w:p w14:paraId="7834B43C" w14:textId="77777777" w:rsidR="003F17BB" w:rsidRPr="009021AA" w:rsidRDefault="003F17BB" w:rsidP="00431E64">
            <w:pPr>
              <w:pStyle w:val="31"/>
              <w:keepNext/>
              <w:keepLines/>
              <w:spacing w:after="0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Pr="009021AA">
              <w:rPr>
                <w:sz w:val="22"/>
                <w:szCs w:val="22"/>
              </w:rPr>
              <w:t xml:space="preserve">дрес: </w:t>
            </w:r>
          </w:p>
          <w:p w14:paraId="18F362AD" w14:textId="77777777" w:rsidR="003F17BB" w:rsidRPr="009021AA" w:rsidRDefault="003F17BB" w:rsidP="00431E64">
            <w:pPr>
              <w:pStyle w:val="31"/>
              <w:keepNext/>
              <w:keepLines/>
              <w:spacing w:after="0"/>
              <w:ind w:left="0"/>
              <w:jc w:val="left"/>
              <w:rPr>
                <w:sz w:val="22"/>
                <w:szCs w:val="22"/>
              </w:rPr>
            </w:pPr>
            <w:r w:rsidRPr="009021AA">
              <w:rPr>
                <w:sz w:val="22"/>
                <w:szCs w:val="22"/>
              </w:rPr>
              <w:t>30502</w:t>
            </w:r>
            <w:r>
              <w:rPr>
                <w:sz w:val="22"/>
                <w:szCs w:val="22"/>
              </w:rPr>
              <w:t>9</w:t>
            </w:r>
            <w:r w:rsidRPr="009021AA">
              <w:rPr>
                <w:sz w:val="22"/>
                <w:szCs w:val="22"/>
              </w:rPr>
              <w:t xml:space="preserve">, г. Курск, ул. </w:t>
            </w:r>
            <w:r>
              <w:rPr>
                <w:sz w:val="22"/>
                <w:szCs w:val="22"/>
              </w:rPr>
              <w:t>Карла Маркса, д. 51, офис 251а</w:t>
            </w:r>
            <w:r w:rsidRPr="009021AA">
              <w:rPr>
                <w:sz w:val="22"/>
                <w:szCs w:val="22"/>
              </w:rPr>
              <w:t>.</w:t>
            </w:r>
          </w:p>
          <w:p w14:paraId="4C1D4A82" w14:textId="77777777" w:rsidR="003F17BB" w:rsidRPr="00317235" w:rsidRDefault="003F17BB" w:rsidP="00431E64">
            <w:pPr>
              <w:pStyle w:val="31"/>
              <w:keepNext/>
              <w:keepLines/>
              <w:spacing w:after="0"/>
              <w:ind w:left="0"/>
              <w:jc w:val="left"/>
              <w:rPr>
                <w:sz w:val="22"/>
                <w:szCs w:val="22"/>
                <w:lang w:val="en-US"/>
              </w:rPr>
            </w:pPr>
            <w:r w:rsidRPr="009021AA">
              <w:rPr>
                <w:sz w:val="22"/>
                <w:szCs w:val="22"/>
              </w:rPr>
              <w:t>Тел</w:t>
            </w:r>
            <w:r w:rsidRPr="00317235">
              <w:rPr>
                <w:sz w:val="22"/>
                <w:szCs w:val="22"/>
                <w:lang w:val="en-US"/>
              </w:rPr>
              <w:t>.: +7 (4712) 44-61-19</w:t>
            </w:r>
          </w:p>
          <w:p w14:paraId="1AC037E4" w14:textId="77777777" w:rsidR="003F17BB" w:rsidRPr="00317235" w:rsidRDefault="003F17BB" w:rsidP="00431E64">
            <w:pPr>
              <w:pStyle w:val="31"/>
              <w:keepNext/>
              <w:keepLines/>
              <w:spacing w:after="0"/>
              <w:ind w:left="0"/>
              <w:jc w:val="left"/>
              <w:rPr>
                <w:sz w:val="22"/>
                <w:szCs w:val="22"/>
                <w:u w:val="single"/>
                <w:lang w:val="en-US"/>
              </w:rPr>
            </w:pPr>
            <w:r w:rsidRPr="00C80C33">
              <w:rPr>
                <w:rFonts w:eastAsia="Calibri"/>
                <w:bCs/>
                <w:iCs/>
                <w:sz w:val="22"/>
                <w:szCs w:val="22"/>
                <w:lang w:val="en-US" w:eastAsia="en-US"/>
              </w:rPr>
              <w:t>e</w:t>
            </w:r>
            <w:r w:rsidRPr="00317235">
              <w:rPr>
                <w:rFonts w:eastAsia="Calibri"/>
                <w:bCs/>
                <w:iCs/>
                <w:sz w:val="22"/>
                <w:szCs w:val="22"/>
                <w:lang w:val="en-US" w:eastAsia="en-US"/>
              </w:rPr>
              <w:t>-</w:t>
            </w:r>
            <w:r w:rsidRPr="00C80C33">
              <w:rPr>
                <w:rFonts w:eastAsia="Calibri"/>
                <w:bCs/>
                <w:iCs/>
                <w:sz w:val="22"/>
                <w:szCs w:val="22"/>
                <w:lang w:val="en-US" w:eastAsia="en-US"/>
              </w:rPr>
              <w:t>mail</w:t>
            </w:r>
            <w:r w:rsidRPr="00317235">
              <w:rPr>
                <w:rFonts w:eastAsia="Calibri"/>
                <w:bCs/>
                <w:iCs/>
                <w:sz w:val="22"/>
                <w:szCs w:val="22"/>
                <w:lang w:val="en-US" w:eastAsia="en-US"/>
              </w:rPr>
              <w:t xml:space="preserve">: </w:t>
            </w:r>
            <w:r w:rsidRPr="00317235">
              <w:rPr>
                <w:sz w:val="22"/>
                <w:szCs w:val="22"/>
                <w:u w:val="single"/>
                <w:lang w:val="en-US"/>
              </w:rPr>
              <w:t>rtic.kursk@mail.ru</w:t>
            </w:r>
          </w:p>
        </w:tc>
      </w:tr>
      <w:tr w:rsidR="003F17BB" w:rsidRPr="00FE7098" w14:paraId="670F7A9A" w14:textId="77777777" w:rsidTr="00431E64">
        <w:trPr>
          <w:trHeight w:val="8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1CE304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A3E0929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r w:rsidRPr="00FE7098">
              <w:rPr>
                <w:sz w:val="22"/>
              </w:rPr>
              <w:t>Пункт 1.2.3.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18F25BA3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Вид и предмет конкурса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4BB7" w14:textId="77777777" w:rsidR="003F17BB" w:rsidRPr="0055360A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55360A">
              <w:rPr>
                <w:sz w:val="22"/>
                <w:szCs w:val="22"/>
              </w:rPr>
              <w:t xml:space="preserve">Открытый конкурс </w:t>
            </w:r>
            <w:r w:rsidRPr="001C4C12">
              <w:rPr>
                <w:sz w:val="22"/>
                <w:szCs w:val="22"/>
              </w:rPr>
              <w:t>по отбору управляющей организации для управления многоквартирным домом, расположенным на территории муниципального образования «Город Дмитриев» Дмитриевского района Курской области по адресу: Курская область, г. Дмитриев, ул. Чапаева, д. 17</w:t>
            </w:r>
          </w:p>
        </w:tc>
      </w:tr>
      <w:tr w:rsidR="003F17BB" w:rsidRPr="00FE7098" w14:paraId="2B3F3A4D" w14:textId="77777777" w:rsidTr="00431E64">
        <w:trPr>
          <w:trHeight w:val="8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F5EF4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A9DE5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r w:rsidRPr="00FE7098">
              <w:rPr>
                <w:sz w:val="22"/>
              </w:rPr>
              <w:t>Пункт 1.2.2.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981934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Объект конкурса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D6E0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FE7098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Объектом конкурса является общее имущество многоквартирного дома, расположенного </w:t>
            </w:r>
            <w:r w:rsidRPr="001C4C12">
              <w:rPr>
                <w:sz w:val="22"/>
                <w:szCs w:val="22"/>
              </w:rPr>
              <w:t>на территории муниципального образования «Город Дмитриев» Дмитриевского района Курской области по адресу: Курская область, г. Дмитриев, ул. Чапаева, д. 17</w:t>
            </w:r>
            <w:r w:rsidRPr="00FE7098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. Характеристика объекта открытого конкурса, включая адрес много</w:t>
            </w:r>
            <w:r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>квартирного дома представлена в</w:t>
            </w:r>
            <w:r w:rsidRPr="00FE7098">
              <w:rPr>
                <w:rFonts w:ascii="Times New Roman CYR" w:eastAsia="Times New Roman CYR" w:hAnsi="Times New Roman CYR" w:cs="Times New Roman CYR"/>
                <w:sz w:val="22"/>
                <w:szCs w:val="22"/>
              </w:rPr>
              <w:t xml:space="preserve"> извещении «Характеристика объекта открытого конкурса».                                                                                                                                                          </w:t>
            </w:r>
          </w:p>
        </w:tc>
      </w:tr>
      <w:tr w:rsidR="003F17BB" w:rsidRPr="00C22DF3" w14:paraId="2BBF02AF" w14:textId="77777777" w:rsidTr="00431E64">
        <w:trPr>
          <w:trHeight w:val="8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AC572B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8D320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1.2.4.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E86FE9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Краткая характеристика работ и услуг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9E5BC" w14:textId="77777777" w:rsidR="003F17BB" w:rsidRPr="00594602" w:rsidRDefault="003F17BB" w:rsidP="00431E64">
            <w:pPr>
              <w:keepNext/>
              <w:keepLines/>
              <w:suppressLineNumbers/>
              <w:snapToGrid w:val="0"/>
              <w:spacing w:after="0"/>
              <w:rPr>
                <w:spacing w:val="-4"/>
                <w:sz w:val="22"/>
                <w:szCs w:val="22"/>
              </w:rPr>
            </w:pPr>
            <w:r w:rsidRPr="00594602">
              <w:rPr>
                <w:spacing w:val="-4"/>
                <w:sz w:val="22"/>
                <w:szCs w:val="22"/>
              </w:rPr>
              <w:t>Выполнение работ и оказание услуг по надлежащему содержанию и ремонту общего имущества объектов конкурса, осуществление иной направленной на достижение целей управления деятельности.</w:t>
            </w:r>
          </w:p>
          <w:p w14:paraId="3E8F1798" w14:textId="77777777" w:rsidR="003F17BB" w:rsidRPr="00594602" w:rsidRDefault="003F17BB" w:rsidP="00431E64">
            <w:pPr>
              <w:pStyle w:val="ConsPlusNormal"/>
              <w:keepNext/>
              <w:keepLines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  <w:r w:rsidRPr="00594602"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  <w:t xml:space="preserve">Общая площадь жилых и </w:t>
            </w:r>
            <w:r w:rsidRPr="00594602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нежилых</w:t>
            </w:r>
            <w:r w:rsidRPr="00594602">
              <w:rPr>
                <w:rFonts w:ascii="Times New Roman" w:hAnsi="Times New Roman" w:cs="Times New Roman"/>
                <w:b/>
                <w:bCs/>
                <w:spacing w:val="-4"/>
                <w:sz w:val="22"/>
                <w:szCs w:val="22"/>
              </w:rPr>
              <w:t xml:space="preserve"> </w:t>
            </w:r>
            <w:r w:rsidRPr="00594602"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  <w:t>помещений объекта конкурса</w:t>
            </w:r>
            <w:r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  <w:t xml:space="preserve"> </w:t>
            </w:r>
            <w:r w:rsidRPr="00594602"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  <w:t>составляет</w:t>
            </w:r>
            <w:r>
              <w:rPr>
                <w:rFonts w:ascii="Times New Roman" w:hAnsi="Times New Roman" w:cs="Times New Roman"/>
                <w:bCs/>
                <w:spacing w:val="-4"/>
                <w:sz w:val="22"/>
                <w:szCs w:val="22"/>
              </w:rPr>
              <w:t xml:space="preserve"> 2093,1</w:t>
            </w:r>
          </w:p>
          <w:p w14:paraId="1288F8D7" w14:textId="77777777" w:rsidR="003F17BB" w:rsidRPr="00594602" w:rsidRDefault="003F17BB" w:rsidP="00431E64">
            <w:pPr>
              <w:pStyle w:val="ConsPlusNormal"/>
              <w:keepNext/>
              <w:keepLines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3F17BB" w:rsidRPr="00FE7098" w14:paraId="034E8F13" w14:textId="77777777" w:rsidTr="00431E64">
        <w:trPr>
          <w:trHeight w:val="81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D6BE5A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1672D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1.2.5.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EFF314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Срок выполнения </w:t>
            </w:r>
            <w:proofErr w:type="gramStart"/>
            <w:r w:rsidRPr="00FE7098">
              <w:rPr>
                <w:sz w:val="22"/>
                <w:szCs w:val="22"/>
              </w:rPr>
              <w:t>работ  и</w:t>
            </w:r>
            <w:proofErr w:type="gramEnd"/>
            <w:r w:rsidRPr="00FE7098">
              <w:rPr>
                <w:sz w:val="22"/>
                <w:szCs w:val="22"/>
              </w:rPr>
              <w:t xml:space="preserve"> оказания услуг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D15EB" w14:textId="77777777" w:rsidR="003F17BB" w:rsidRPr="00FE7098" w:rsidRDefault="003F17BB" w:rsidP="00431E64">
            <w:pPr>
              <w:keepNext/>
              <w:keepLines/>
              <w:suppressLineNumbers/>
              <w:spacing w:after="0"/>
              <w:ind w:right="-24"/>
              <w:rPr>
                <w:sz w:val="22"/>
                <w:szCs w:val="22"/>
              </w:rPr>
            </w:pPr>
            <w:r w:rsidRPr="00FE7098">
              <w:rPr>
                <w:b/>
                <w:bCs/>
                <w:sz w:val="22"/>
                <w:szCs w:val="22"/>
              </w:rPr>
              <w:t xml:space="preserve">Срок выполнения работ и оказания </w:t>
            </w:r>
            <w:proofErr w:type="gramStart"/>
            <w:r w:rsidRPr="00FE7098">
              <w:rPr>
                <w:b/>
                <w:bCs/>
                <w:sz w:val="22"/>
                <w:szCs w:val="22"/>
              </w:rPr>
              <w:t>услуг:</w:t>
            </w:r>
            <w:r w:rsidRPr="00FE7098">
              <w:rPr>
                <w:b/>
                <w:sz w:val="22"/>
                <w:szCs w:val="22"/>
              </w:rPr>
              <w:t xml:space="preserve">  </w:t>
            </w:r>
            <w:r>
              <w:rPr>
                <w:b/>
                <w:sz w:val="22"/>
                <w:szCs w:val="22"/>
              </w:rPr>
              <w:t>3</w:t>
            </w:r>
            <w:proofErr w:type="gramEnd"/>
            <w:r w:rsidRPr="00FE7098">
              <w:rPr>
                <w:b/>
                <w:sz w:val="22"/>
                <w:szCs w:val="22"/>
              </w:rPr>
              <w:t xml:space="preserve"> (</w:t>
            </w:r>
            <w:r>
              <w:rPr>
                <w:b/>
                <w:sz w:val="22"/>
                <w:szCs w:val="22"/>
              </w:rPr>
              <w:t>Три</w:t>
            </w:r>
            <w:r w:rsidRPr="00FE7098">
              <w:rPr>
                <w:b/>
                <w:sz w:val="22"/>
                <w:szCs w:val="22"/>
              </w:rPr>
              <w:t>) год</w:t>
            </w:r>
            <w:r>
              <w:rPr>
                <w:b/>
                <w:sz w:val="22"/>
                <w:szCs w:val="22"/>
              </w:rPr>
              <w:t>а</w:t>
            </w:r>
            <w:r w:rsidRPr="00FE7098">
              <w:rPr>
                <w:sz w:val="22"/>
                <w:szCs w:val="22"/>
              </w:rPr>
              <w:t xml:space="preserve"> с момента заключения Договора управления многоквартирным домом</w:t>
            </w:r>
          </w:p>
        </w:tc>
      </w:tr>
      <w:tr w:rsidR="003F17BB" w:rsidRPr="00FE7098" w14:paraId="0828C589" w14:textId="77777777" w:rsidTr="00431E64">
        <w:trPr>
          <w:trHeight w:val="14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7D36FF1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57A588F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Пункт 1.4. 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41A40EA3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Требования к Претендентам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24EE4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В настоящем конкурсе может принять участие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</w:t>
            </w:r>
            <w:proofErr w:type="gramStart"/>
            <w:r w:rsidRPr="00FE7098">
              <w:rPr>
                <w:sz w:val="22"/>
                <w:szCs w:val="22"/>
              </w:rPr>
              <w:t>индивидуальный  предприниматель</w:t>
            </w:r>
            <w:proofErr w:type="gramEnd"/>
            <w:r w:rsidRPr="00FE7098">
              <w:rPr>
                <w:sz w:val="22"/>
                <w:szCs w:val="22"/>
              </w:rPr>
              <w:t>.</w:t>
            </w:r>
          </w:p>
          <w:p w14:paraId="18296C34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4"/>
                <w:szCs w:val="4"/>
              </w:rPr>
            </w:pPr>
          </w:p>
        </w:tc>
      </w:tr>
      <w:tr w:rsidR="003F17BB" w:rsidRPr="00FE7098" w14:paraId="01567718" w14:textId="77777777" w:rsidTr="00431E64">
        <w:trPr>
          <w:trHeight w:val="97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F2EC68E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083E863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3F76FDA6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Обязательные требования 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A16B" w14:textId="77777777" w:rsidR="003F17BB" w:rsidRPr="00FE7098" w:rsidRDefault="003F17BB" w:rsidP="00431E64">
            <w:pPr>
              <w:keepNext/>
              <w:keepLines/>
              <w:suppressAutoHyphens w:val="0"/>
              <w:snapToGrid w:val="0"/>
              <w:spacing w:after="0"/>
              <w:ind w:right="-108"/>
              <w:jc w:val="left"/>
              <w:rPr>
                <w:sz w:val="4"/>
                <w:szCs w:val="4"/>
              </w:rPr>
            </w:pPr>
            <w:r w:rsidRPr="00FE7098">
              <w:rPr>
                <w:sz w:val="22"/>
                <w:szCs w:val="22"/>
              </w:rPr>
              <w:t xml:space="preserve">Чтобы претендовать на право заключения Договора по управлению многоквартирным домом Претендент должен удовлетворять обязательным требованиям, указанным в п. 1.4.2. раздела </w:t>
            </w:r>
            <w:r w:rsidRPr="00FE7098">
              <w:rPr>
                <w:sz w:val="22"/>
                <w:szCs w:val="22"/>
                <w:lang w:val="en-US"/>
              </w:rPr>
              <w:t>I</w:t>
            </w:r>
            <w:r w:rsidRPr="00FE7098">
              <w:rPr>
                <w:sz w:val="22"/>
                <w:szCs w:val="22"/>
              </w:rPr>
              <w:t>.1. «Общие условия проведения конкурса».</w:t>
            </w:r>
            <w:r w:rsidRPr="00FE7098">
              <w:t xml:space="preserve"> </w:t>
            </w:r>
          </w:p>
        </w:tc>
      </w:tr>
      <w:tr w:rsidR="003F17BB" w:rsidRPr="00FE7098" w14:paraId="4D93E05C" w14:textId="77777777" w:rsidTr="00431E64">
        <w:trPr>
          <w:trHeight w:val="11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237270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3EA1EAA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47A71508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Преференции 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B35D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ind w:right="102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Не установлены.</w:t>
            </w:r>
          </w:p>
        </w:tc>
      </w:tr>
      <w:tr w:rsidR="003F17BB" w:rsidRPr="00FE7098" w14:paraId="13AD5301" w14:textId="77777777" w:rsidTr="00431E64">
        <w:trPr>
          <w:trHeight w:val="221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1300B7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D0F3769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6BCD8332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Привлечение соисполнителей 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FD04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ind w:right="102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Соисполнители по данному Конкурсу не привлекаются.</w:t>
            </w:r>
          </w:p>
        </w:tc>
      </w:tr>
      <w:tr w:rsidR="003F17BB" w:rsidRPr="00FE7098" w14:paraId="0EF438B3" w14:textId="77777777" w:rsidTr="00431E64">
        <w:trPr>
          <w:trHeight w:val="5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560AF3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EF1852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1.6.1.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4C800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Цена Договора управления многоквартирным домом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630A" w14:textId="77777777" w:rsidR="003F17BB" w:rsidRPr="004E701E" w:rsidRDefault="003F17BB" w:rsidP="00431E64">
            <w:pPr>
              <w:keepNext/>
              <w:keepLines/>
              <w:snapToGrid w:val="0"/>
              <w:spacing w:after="0"/>
              <w:ind w:right="150"/>
              <w:rPr>
                <w:sz w:val="22"/>
                <w:szCs w:val="22"/>
              </w:rPr>
            </w:pPr>
            <w:r w:rsidRPr="004E701E">
              <w:rPr>
                <w:sz w:val="22"/>
                <w:szCs w:val="22"/>
              </w:rPr>
              <w:t xml:space="preserve">Цена Договора управления многоквартирным домом включает в себя: плату за содержание и ремонт жилого помещения, включающую в себя плату за услуги и работы по управлению многоквартирным домом, содержанию и текущему ремонту общего имущества в многоквартирном доме и составляет:     </w:t>
            </w:r>
            <w:r w:rsidRPr="00A84DA1">
              <w:rPr>
                <w:sz w:val="22"/>
                <w:szCs w:val="22"/>
              </w:rPr>
              <w:t>257</w:t>
            </w:r>
            <w:r>
              <w:rPr>
                <w:sz w:val="22"/>
                <w:szCs w:val="22"/>
              </w:rPr>
              <w:t> </w:t>
            </w:r>
            <w:r w:rsidRPr="00A84DA1">
              <w:rPr>
                <w:sz w:val="22"/>
                <w:szCs w:val="22"/>
              </w:rPr>
              <w:t>530</w:t>
            </w:r>
            <w:r>
              <w:rPr>
                <w:sz w:val="22"/>
                <w:szCs w:val="22"/>
              </w:rPr>
              <w:t xml:space="preserve"> (Двести пятьдесят семь тысяч пятьсот тридцать) руб. </w:t>
            </w:r>
            <w:r w:rsidRPr="00A84DA1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 xml:space="preserve"> коп. за 3 (Три) года, 85 843 (Восемьдесят пять тысяч восемьсот сорок три) руб. 57 коп. в год.</w:t>
            </w:r>
          </w:p>
          <w:p w14:paraId="07597BEF" w14:textId="77777777" w:rsidR="003F17BB" w:rsidRPr="004E701E" w:rsidRDefault="003F17BB" w:rsidP="00431E64">
            <w:pPr>
              <w:keepNext/>
              <w:keepLines/>
              <w:snapToGrid w:val="0"/>
              <w:spacing w:after="0"/>
              <w:ind w:right="150"/>
              <w:rPr>
                <w:sz w:val="22"/>
                <w:szCs w:val="22"/>
              </w:rPr>
            </w:pPr>
          </w:p>
        </w:tc>
      </w:tr>
      <w:tr w:rsidR="003F17BB" w:rsidRPr="00FE7098" w14:paraId="07B5C830" w14:textId="77777777" w:rsidTr="00431E64">
        <w:trPr>
          <w:trHeight w:val="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FD955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17576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1.6.2.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F3F2B4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Валюта, используемая для </w:t>
            </w:r>
            <w:proofErr w:type="gramStart"/>
            <w:r w:rsidRPr="00FE7098">
              <w:rPr>
                <w:sz w:val="22"/>
                <w:szCs w:val="22"/>
              </w:rPr>
              <w:t>формирования  цены</w:t>
            </w:r>
            <w:proofErr w:type="gramEnd"/>
            <w:r w:rsidRPr="00FE7098">
              <w:rPr>
                <w:sz w:val="22"/>
                <w:szCs w:val="22"/>
              </w:rPr>
              <w:t xml:space="preserve"> Договора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BE21" w14:textId="77777777" w:rsidR="003F17BB" w:rsidRPr="00582A27" w:rsidRDefault="003F17BB" w:rsidP="00431E64">
            <w:pPr>
              <w:keepNext/>
              <w:keepLines/>
              <w:snapToGrid w:val="0"/>
              <w:spacing w:after="0"/>
              <w:rPr>
                <w:rFonts w:eastAsia="Times New Roman CYR"/>
                <w:color w:val="000000"/>
                <w:sz w:val="22"/>
                <w:szCs w:val="22"/>
              </w:rPr>
            </w:pPr>
            <w:r w:rsidRPr="00582A27">
              <w:rPr>
                <w:rFonts w:eastAsia="Times New Roman CYR"/>
                <w:color w:val="000000"/>
                <w:sz w:val="22"/>
                <w:szCs w:val="22"/>
              </w:rPr>
              <w:t>Российский рубль</w:t>
            </w:r>
          </w:p>
          <w:p w14:paraId="5334D08D" w14:textId="77777777" w:rsidR="003F17BB" w:rsidRPr="00582A27" w:rsidRDefault="003F17BB" w:rsidP="00431E64">
            <w:pPr>
              <w:keepNext/>
              <w:keepLines/>
              <w:spacing w:after="0"/>
              <w:rPr>
                <w:bCs/>
                <w:i/>
                <w:iCs/>
                <w:sz w:val="22"/>
                <w:szCs w:val="22"/>
              </w:rPr>
            </w:pPr>
          </w:p>
          <w:p w14:paraId="2C31A5E3" w14:textId="77777777" w:rsidR="003F17BB" w:rsidRPr="00582A27" w:rsidRDefault="003F17BB" w:rsidP="00431E64">
            <w:pPr>
              <w:keepNext/>
              <w:keepLines/>
              <w:snapToGrid w:val="0"/>
              <w:spacing w:after="0"/>
              <w:rPr>
                <w:rFonts w:eastAsia="Times New Roman CYR"/>
                <w:color w:val="000000"/>
                <w:sz w:val="22"/>
                <w:szCs w:val="22"/>
              </w:rPr>
            </w:pPr>
          </w:p>
        </w:tc>
      </w:tr>
      <w:tr w:rsidR="003F17BB" w:rsidRPr="00FE7098" w14:paraId="53D65843" w14:textId="77777777" w:rsidTr="00431E64">
        <w:trPr>
          <w:trHeight w:val="220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3CDA14B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2B19B80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r w:rsidRPr="00FE7098">
              <w:rPr>
                <w:sz w:val="22"/>
              </w:rPr>
              <w:t>Пункт 1.6.3., 4.2.3.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52A774DC" w14:textId="77777777" w:rsidR="003F17BB" w:rsidRPr="001C460B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1C460B">
              <w:rPr>
                <w:sz w:val="22"/>
                <w:szCs w:val="22"/>
              </w:rPr>
              <w:t>Размер платы за содержание и ремонт жилого помещения, включающая в себя плату з</w:t>
            </w:r>
            <w:r>
              <w:rPr>
                <w:sz w:val="22"/>
                <w:szCs w:val="22"/>
              </w:rPr>
              <w:t>а услуги и работы по управлению м</w:t>
            </w:r>
            <w:r w:rsidRPr="001C460B">
              <w:rPr>
                <w:sz w:val="22"/>
                <w:szCs w:val="22"/>
              </w:rPr>
              <w:t>ногоквартирным домом, содержанию и текущему ремонту общего имущества в многоквартирном доме</w:t>
            </w:r>
            <w:r>
              <w:rPr>
                <w:sz w:val="22"/>
                <w:szCs w:val="22"/>
              </w:rPr>
              <w:t xml:space="preserve">, а </w:t>
            </w:r>
            <w:proofErr w:type="gramStart"/>
            <w:r>
              <w:rPr>
                <w:sz w:val="22"/>
                <w:szCs w:val="22"/>
              </w:rPr>
              <w:t>также  расходы</w:t>
            </w:r>
            <w:proofErr w:type="gramEnd"/>
            <w:r>
              <w:rPr>
                <w:sz w:val="22"/>
                <w:szCs w:val="22"/>
              </w:rPr>
              <w:t xml:space="preserve"> на оплату коммунальных ресурсов, используемых при содержании общедомового имущества в многоквартирном доме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B0352" w14:textId="77777777" w:rsidR="003F17BB" w:rsidRPr="00306632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610FB">
              <w:rPr>
                <w:sz w:val="22"/>
                <w:szCs w:val="22"/>
              </w:rPr>
              <w:t xml:space="preserve">Плата за содержание и ремонт жилого </w:t>
            </w:r>
            <w:proofErr w:type="gramStart"/>
            <w:r w:rsidRPr="00F610FB">
              <w:rPr>
                <w:sz w:val="22"/>
                <w:szCs w:val="22"/>
              </w:rPr>
              <w:t>помещения,  расходы</w:t>
            </w:r>
            <w:proofErr w:type="gramEnd"/>
            <w:r w:rsidRPr="00F610FB">
              <w:rPr>
                <w:sz w:val="22"/>
                <w:szCs w:val="22"/>
              </w:rPr>
              <w:t xml:space="preserve"> на оплату коммунальных ресурсов, используемых при содержании общедомового имущества в многоквартирном доме  за 1 кв. м. общей площади жилых помещений </w:t>
            </w:r>
            <w:r w:rsidRPr="00F610FB">
              <w:rPr>
                <w:sz w:val="22"/>
                <w:szCs w:val="22"/>
                <w:u w:val="single"/>
              </w:rPr>
              <w:t xml:space="preserve">в месяц, </w:t>
            </w:r>
            <w:r w:rsidRPr="00F610FB">
              <w:rPr>
                <w:sz w:val="22"/>
                <w:szCs w:val="22"/>
              </w:rPr>
              <w:t xml:space="preserve">составляет: </w:t>
            </w:r>
            <w:r w:rsidRPr="0094402E">
              <w:rPr>
                <w:sz w:val="22"/>
                <w:szCs w:val="22"/>
              </w:rPr>
              <w:t>11,19 руб.</w:t>
            </w:r>
            <w:r w:rsidRPr="00306632">
              <w:rPr>
                <w:sz w:val="22"/>
                <w:szCs w:val="22"/>
              </w:rPr>
              <w:t xml:space="preserve"> </w:t>
            </w:r>
          </w:p>
          <w:p w14:paraId="5BFB541A" w14:textId="77777777" w:rsidR="003F17BB" w:rsidRPr="00F610FB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</w:p>
        </w:tc>
      </w:tr>
      <w:tr w:rsidR="003F17BB" w:rsidRPr="00FE7098" w14:paraId="320A15C6" w14:textId="77777777" w:rsidTr="00431E64">
        <w:trPr>
          <w:trHeight w:val="8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04F4FA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6371794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r w:rsidRPr="00FE7098">
              <w:rPr>
                <w:sz w:val="22"/>
              </w:rPr>
              <w:t>Пункт 1.6.4.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5A904CCD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Плата </w:t>
            </w:r>
            <w:r>
              <w:rPr>
                <w:sz w:val="22"/>
                <w:szCs w:val="22"/>
              </w:rPr>
              <w:t>н</w:t>
            </w:r>
            <w:r w:rsidRPr="00FE7098">
              <w:rPr>
                <w:sz w:val="22"/>
                <w:szCs w:val="22"/>
              </w:rPr>
              <w:t>анимателя</w:t>
            </w:r>
            <w:r>
              <w:rPr>
                <w:sz w:val="22"/>
                <w:szCs w:val="22"/>
              </w:rPr>
              <w:t xml:space="preserve"> и собственника</w:t>
            </w:r>
            <w:r w:rsidRPr="00FE7098">
              <w:rPr>
                <w:sz w:val="22"/>
                <w:szCs w:val="22"/>
              </w:rPr>
              <w:t xml:space="preserve"> за жилое помещение 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2B9D" w14:textId="77777777" w:rsidR="003F17BB" w:rsidRPr="00FE7098" w:rsidRDefault="003F17BB" w:rsidP="00431E64">
            <w:pPr>
              <w:keepNext/>
              <w:keepLines/>
              <w:autoSpaceDE w:val="0"/>
              <w:snapToGrid w:val="0"/>
              <w:spacing w:after="0"/>
              <w:rPr>
                <w:b/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Плата за жилое помещение включает в себя:</w:t>
            </w:r>
            <w:r w:rsidRPr="00FE7098">
              <w:rPr>
                <w:b/>
                <w:sz w:val="22"/>
                <w:szCs w:val="22"/>
              </w:rPr>
              <w:t xml:space="preserve"> </w:t>
            </w:r>
          </w:p>
          <w:p w14:paraId="48990964" w14:textId="77777777" w:rsidR="003F17BB" w:rsidRPr="00FE7098" w:rsidRDefault="003F17BB" w:rsidP="00431E64">
            <w:pPr>
              <w:keepNext/>
              <w:keepLines/>
              <w:spacing w:after="0"/>
              <w:rPr>
                <w:sz w:val="22"/>
                <w:szCs w:val="22"/>
              </w:rPr>
            </w:pPr>
            <w:r w:rsidRPr="00FE7098">
              <w:rPr>
                <w:b/>
                <w:sz w:val="22"/>
                <w:szCs w:val="22"/>
              </w:rPr>
              <w:t xml:space="preserve">- </w:t>
            </w:r>
            <w:r w:rsidRPr="00FE7098">
              <w:rPr>
                <w:sz w:val="22"/>
                <w:szCs w:val="22"/>
              </w:rPr>
              <w:t>плату за управление, содержание, текущий ремонт общего имущества в многоквартирном доме</w:t>
            </w:r>
            <w:r>
              <w:rPr>
                <w:sz w:val="22"/>
                <w:szCs w:val="22"/>
              </w:rPr>
              <w:t>, расходы на оплату коммунальных ресурсов, используемых при содержании общедомового имущества в многоквартирном доме</w:t>
            </w:r>
            <w:r w:rsidRPr="00FE7098">
              <w:rPr>
                <w:sz w:val="22"/>
                <w:szCs w:val="22"/>
              </w:rPr>
              <w:t xml:space="preserve">; </w:t>
            </w:r>
          </w:p>
        </w:tc>
      </w:tr>
      <w:tr w:rsidR="003F17BB" w:rsidRPr="00FE7098" w14:paraId="08639454" w14:textId="77777777" w:rsidTr="00431E64">
        <w:trPr>
          <w:trHeight w:val="8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7F21B9B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E19D882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3093CCD8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Порядок оплаты и срок внесения платы за содержание и ремонт жилого помещения </w:t>
            </w:r>
          </w:p>
          <w:p w14:paraId="3126373D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1DE8D" w14:textId="77777777" w:rsidR="003F17BB" w:rsidRPr="00FE7098" w:rsidRDefault="003F17BB" w:rsidP="00431E64">
            <w:pPr>
              <w:keepNext/>
              <w:keepLines/>
              <w:shd w:val="clear" w:color="auto" w:fill="FFFFFF"/>
              <w:tabs>
                <w:tab w:val="left" w:pos="1253"/>
              </w:tabs>
              <w:suppressAutoHyphens w:val="0"/>
              <w:autoSpaceDE w:val="0"/>
              <w:snapToGrid w:val="0"/>
              <w:spacing w:after="0"/>
              <w:rPr>
                <w:color w:val="000000"/>
                <w:spacing w:val="-1"/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Оплата за содержание и ремонт жилого помещения, включающая в себя плату за услуги и работы по управлению многоквартирным домом, содержанию и текущему ремонту общего имущества в многоквартирном доме</w:t>
            </w:r>
            <w:r>
              <w:rPr>
                <w:sz w:val="22"/>
                <w:szCs w:val="22"/>
              </w:rPr>
              <w:t>,</w:t>
            </w:r>
            <w:r w:rsidRPr="00FE70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 также  расходы на оплату коммунальных ресурсов, используемых при содержании общедомового имущества в многоквартирном доме</w:t>
            </w:r>
            <w:r w:rsidRPr="00FE7098">
              <w:rPr>
                <w:sz w:val="22"/>
                <w:szCs w:val="22"/>
              </w:rPr>
              <w:t xml:space="preserve"> </w:t>
            </w:r>
            <w:r w:rsidRPr="00FE7098">
              <w:rPr>
                <w:bCs/>
                <w:iCs/>
                <w:sz w:val="22"/>
                <w:szCs w:val="22"/>
              </w:rPr>
              <w:t xml:space="preserve"> вносится</w:t>
            </w:r>
            <w:r w:rsidRPr="00FE7098">
              <w:rPr>
                <w:sz w:val="22"/>
                <w:szCs w:val="22"/>
              </w:rPr>
              <w:t xml:space="preserve"> ежемесячно до десятого числа месяца, следующим за истекшим месяцем </w:t>
            </w:r>
            <w:r w:rsidRPr="00FE7098">
              <w:rPr>
                <w:color w:val="000000"/>
                <w:spacing w:val="1"/>
                <w:sz w:val="22"/>
                <w:szCs w:val="22"/>
              </w:rPr>
              <w:t xml:space="preserve">на основании </w:t>
            </w:r>
            <w:r w:rsidRPr="00FE7098">
              <w:rPr>
                <w:color w:val="000000"/>
                <w:spacing w:val="3"/>
                <w:sz w:val="22"/>
                <w:szCs w:val="22"/>
              </w:rPr>
              <w:t>платежных документов, представленных не позднее первого числа месяца, следующего за истекшим</w:t>
            </w:r>
            <w:r w:rsidRPr="00FE7098">
              <w:rPr>
                <w:color w:val="000000"/>
                <w:spacing w:val="-1"/>
                <w:sz w:val="22"/>
                <w:szCs w:val="22"/>
              </w:rPr>
              <w:t>.</w:t>
            </w:r>
          </w:p>
        </w:tc>
      </w:tr>
      <w:tr w:rsidR="003F17BB" w:rsidRPr="00FE7098" w14:paraId="0F08562A" w14:textId="77777777" w:rsidTr="00431E64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E0A78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248106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r w:rsidRPr="00FE7098">
              <w:rPr>
                <w:sz w:val="22"/>
              </w:rPr>
              <w:t>Пункт 2.3.3.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69E85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Дата начала и окончания срока предоставления Претендентам разъяснений положений конкурсной документации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17E7" w14:textId="77777777" w:rsidR="003F17BB" w:rsidRDefault="003F17BB" w:rsidP="00431E64">
            <w:pPr>
              <w:keepNext/>
              <w:keepLines/>
              <w:snapToGrid w:val="0"/>
              <w:spacing w:after="0"/>
              <w:ind w:right="50"/>
              <w:rPr>
                <w:sz w:val="22"/>
                <w:szCs w:val="22"/>
              </w:rPr>
            </w:pPr>
            <w:r w:rsidRPr="005F06FC">
              <w:rPr>
                <w:sz w:val="22"/>
                <w:szCs w:val="22"/>
              </w:rPr>
              <w:t>Дата начала предоставления разъяснений положений Конкурсной документации с момента объявления конкурса.</w:t>
            </w:r>
          </w:p>
          <w:p w14:paraId="2F1DCC9D" w14:textId="77777777" w:rsidR="003F17BB" w:rsidRPr="005E3B91" w:rsidRDefault="003F17BB" w:rsidP="00431E64">
            <w:pPr>
              <w:keepNext/>
              <w:keepLines/>
              <w:snapToGrid w:val="0"/>
              <w:spacing w:after="0"/>
              <w:ind w:right="50"/>
              <w:rPr>
                <w:bCs/>
                <w:sz w:val="22"/>
                <w:szCs w:val="22"/>
              </w:rPr>
            </w:pPr>
            <w:r w:rsidRPr="005E3B91">
              <w:rPr>
                <w:bCs/>
                <w:sz w:val="22"/>
                <w:szCs w:val="22"/>
              </w:rPr>
              <w:t>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      </w:r>
          </w:p>
          <w:p w14:paraId="253F78C1" w14:textId="77777777" w:rsidR="003F17BB" w:rsidRPr="005F06FC" w:rsidRDefault="003F17BB" w:rsidP="00431E64">
            <w:pPr>
              <w:keepNext/>
              <w:keepLines/>
              <w:spacing w:after="0"/>
              <w:ind w:right="100"/>
              <w:rPr>
                <w:b/>
                <w:sz w:val="22"/>
                <w:szCs w:val="22"/>
              </w:rPr>
            </w:pPr>
          </w:p>
        </w:tc>
      </w:tr>
      <w:tr w:rsidR="003F17BB" w:rsidRPr="00FE7098" w14:paraId="5366F1A0" w14:textId="77777777" w:rsidTr="00431E64">
        <w:trPr>
          <w:cantSplit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DDE38C3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613470D2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proofErr w:type="gramStart"/>
            <w:r w:rsidRPr="00FE7098">
              <w:rPr>
                <w:sz w:val="22"/>
              </w:rPr>
              <w:t>Пункт  3</w:t>
            </w:r>
            <w:proofErr w:type="gramEnd"/>
            <w:r w:rsidRPr="00FE7098">
              <w:rPr>
                <w:sz w:val="22"/>
              </w:rPr>
              <w:t>.1.1.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33D91C47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Форма заявки на участие в конкурсе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EB087" w14:textId="77777777" w:rsidR="003F17BB" w:rsidRPr="00310701" w:rsidRDefault="003F17BB" w:rsidP="00431E64">
            <w:pPr>
              <w:keepNext/>
              <w:keepLines/>
              <w:snapToGrid w:val="0"/>
              <w:spacing w:after="0"/>
              <w:ind w:right="50"/>
              <w:rPr>
                <w:sz w:val="22"/>
                <w:szCs w:val="22"/>
              </w:rPr>
            </w:pPr>
            <w:r w:rsidRPr="00310701">
              <w:rPr>
                <w:sz w:val="22"/>
                <w:szCs w:val="22"/>
              </w:rPr>
              <w:t>Претендент подает заявку на участие в конкурсе в письменной форме в конвертах.</w:t>
            </w:r>
          </w:p>
        </w:tc>
      </w:tr>
      <w:tr w:rsidR="003F17BB" w:rsidRPr="00FE7098" w14:paraId="40444747" w14:textId="77777777" w:rsidTr="00431E64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506503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3A3FEE6B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r w:rsidRPr="00FE7098">
              <w:rPr>
                <w:sz w:val="22"/>
              </w:rPr>
              <w:t>Пункт 3.4.1., пункт 3.4.4.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41AA5FE7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Документы, входящие в состав заявки на участие в конкурсе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0360" w14:textId="77777777" w:rsidR="003F17BB" w:rsidRPr="00310701" w:rsidRDefault="003F17BB" w:rsidP="00431E64">
            <w:pPr>
              <w:keepNext/>
              <w:keepLines/>
              <w:snapToGrid w:val="0"/>
              <w:spacing w:after="0"/>
              <w:rPr>
                <w:b/>
                <w:sz w:val="22"/>
                <w:szCs w:val="22"/>
              </w:rPr>
            </w:pPr>
            <w:r w:rsidRPr="00310701">
              <w:rPr>
                <w:sz w:val="22"/>
                <w:szCs w:val="22"/>
              </w:rPr>
              <w:t xml:space="preserve">Заявка на участие в конкурсе должна быть подготовлена по формам, представленным в </w:t>
            </w:r>
            <w:hyperlink r:id="rId5" w:anchor="_РАЗДЕЛ_I.4_ОБРАЗЦЫ_ФОРМ И ДОКУМЕНТО%23_РАЗДЕЛ_I.4_ОБРАЗЦЫ_ФОРМ И ДОКУМЕНТО" w:history="1">
              <w:r w:rsidRPr="00310701">
                <w:rPr>
                  <w:rStyle w:val="ac"/>
                </w:rPr>
                <w:t>Разделе I.</w:t>
              </w:r>
            </w:hyperlink>
            <w:r w:rsidRPr="00310701">
              <w:t>3</w:t>
            </w:r>
            <w:r w:rsidRPr="00310701">
              <w:rPr>
                <w:sz w:val="22"/>
                <w:szCs w:val="22"/>
              </w:rPr>
              <w:t xml:space="preserve"> настоящей конкурсной документации, и содержать сведения и документы, указанные в </w:t>
            </w:r>
            <w:proofErr w:type="spellStart"/>
            <w:r w:rsidRPr="00310701">
              <w:rPr>
                <w:sz w:val="22"/>
                <w:szCs w:val="22"/>
              </w:rPr>
              <w:t>пп</w:t>
            </w:r>
            <w:proofErr w:type="spellEnd"/>
            <w:r w:rsidRPr="00310701">
              <w:rPr>
                <w:sz w:val="22"/>
                <w:szCs w:val="22"/>
              </w:rPr>
              <w:t xml:space="preserve">. 3.4.1. и 3.4.4. Раздела </w:t>
            </w:r>
            <w:r w:rsidRPr="00310701">
              <w:rPr>
                <w:sz w:val="22"/>
                <w:szCs w:val="22"/>
                <w:lang w:val="en-US"/>
              </w:rPr>
              <w:t>I</w:t>
            </w:r>
            <w:r w:rsidRPr="00310701">
              <w:rPr>
                <w:sz w:val="22"/>
                <w:szCs w:val="22"/>
              </w:rPr>
              <w:t>.1. «Общие условия проведения конкурса».</w:t>
            </w:r>
            <w:r w:rsidRPr="00310701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3F17BB" w:rsidRPr="00FE7098" w14:paraId="700F8FDF" w14:textId="77777777" w:rsidTr="00431E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6F3AA0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28B8B5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r w:rsidRPr="00FE7098">
              <w:rPr>
                <w:sz w:val="22"/>
              </w:rPr>
              <w:t>Глава 3.5.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2D483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Требования к оформлению заявок на участие в конкурсе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A0D9" w14:textId="77777777" w:rsidR="003F17BB" w:rsidRPr="00ED4CDD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Заявка на участие в конкурсе, поданная Претендентом в </w:t>
            </w:r>
            <w:r w:rsidRPr="00ED4CDD">
              <w:rPr>
                <w:sz w:val="22"/>
                <w:szCs w:val="22"/>
              </w:rPr>
              <w:t xml:space="preserve">письменной форме, оформляется в соответствии с главой 3.5. Раздела </w:t>
            </w:r>
            <w:r w:rsidRPr="00ED4CDD">
              <w:rPr>
                <w:sz w:val="22"/>
                <w:szCs w:val="22"/>
                <w:lang w:val="en-US"/>
              </w:rPr>
              <w:t>I</w:t>
            </w:r>
            <w:r w:rsidRPr="00ED4CDD">
              <w:rPr>
                <w:sz w:val="22"/>
                <w:szCs w:val="22"/>
              </w:rPr>
              <w:t>.1. «Общие условия проведения конкурса» настоящей конкурсной документации.</w:t>
            </w:r>
          </w:p>
          <w:p w14:paraId="752A76F3" w14:textId="77777777" w:rsidR="003F17BB" w:rsidRPr="00ED4CDD" w:rsidRDefault="003F17BB" w:rsidP="00431E64">
            <w:pPr>
              <w:pStyle w:val="11"/>
              <w:keepNext/>
              <w:keepLines/>
              <w:widowControl/>
            </w:pPr>
            <w:r w:rsidRPr="00ED4CDD">
              <w:t xml:space="preserve">Претендент должен подготовить один оригинальный экземпляр заявки на участие в конкурсе, который подшивается в один том и четко помечается «ОРИГИНАЛ». В данный том подшиваются документы, указанные в пункте 3.4.1. Раздела </w:t>
            </w:r>
            <w:r w:rsidRPr="00ED4CDD">
              <w:rPr>
                <w:lang w:val="en-US"/>
              </w:rPr>
              <w:t>I</w:t>
            </w:r>
            <w:r w:rsidRPr="00ED4CDD">
              <w:t xml:space="preserve">.1. настоящей Конкурсной документации. </w:t>
            </w:r>
          </w:p>
          <w:p w14:paraId="79224B79" w14:textId="77777777" w:rsidR="003F17BB" w:rsidRPr="00ED4CDD" w:rsidRDefault="003F17BB" w:rsidP="00431E64">
            <w:pPr>
              <w:keepNext/>
              <w:keepLines/>
              <w:tabs>
                <w:tab w:val="left" w:pos="-181"/>
                <w:tab w:val="left" w:pos="900"/>
              </w:tabs>
              <w:spacing w:after="0"/>
              <w:ind w:hanging="541"/>
              <w:rPr>
                <w:color w:val="FF0000"/>
                <w:sz w:val="22"/>
                <w:szCs w:val="22"/>
              </w:rPr>
            </w:pPr>
            <w:proofErr w:type="gramStart"/>
            <w:r w:rsidRPr="00ED4CDD">
              <w:rPr>
                <w:sz w:val="22"/>
                <w:szCs w:val="22"/>
              </w:rPr>
              <w:t>Пре  Во</w:t>
            </w:r>
            <w:proofErr w:type="gramEnd"/>
            <w:r w:rsidRPr="00ED4CDD">
              <w:rPr>
                <w:sz w:val="22"/>
                <w:szCs w:val="22"/>
              </w:rPr>
              <w:t xml:space="preserve"> внешний конверт Претендент должен поместить документы, указанные в пункте 3.4.1. Раздела </w:t>
            </w:r>
            <w:r w:rsidRPr="00ED4CDD">
              <w:rPr>
                <w:sz w:val="22"/>
                <w:szCs w:val="22"/>
                <w:lang w:val="en-US"/>
              </w:rPr>
              <w:t>I</w:t>
            </w:r>
            <w:r w:rsidRPr="00ED4CDD">
              <w:rPr>
                <w:sz w:val="22"/>
                <w:szCs w:val="22"/>
              </w:rPr>
              <w:t xml:space="preserve">.1. настоящей Конкурсной документации,   должным образом маркировав конверт надписью «ОРИГИНАЛ». При этом на внутреннем и на внешнем конвертах указывается наименование открытого конкурса, на участие в котором подается данная заявка.  Претендент вправе не указывать на внешнем конверте наименование (для юридического лица) или фамилию, имя, отчество (для физического лица) Претендента. </w:t>
            </w:r>
          </w:p>
          <w:p w14:paraId="33B66342" w14:textId="77777777" w:rsidR="003F17BB" w:rsidRPr="00ED4CDD" w:rsidRDefault="003F17BB" w:rsidP="00431E64">
            <w:pPr>
              <w:pStyle w:val="11"/>
              <w:keepNext/>
              <w:keepLines/>
              <w:widowControl/>
            </w:pPr>
          </w:p>
          <w:p w14:paraId="770AB004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ED4CDD">
              <w:rPr>
                <w:sz w:val="22"/>
                <w:szCs w:val="22"/>
              </w:rPr>
              <w:t>Все документы должны быть прошиты, скреплены печатью, заверены подписью уполномоченного лица Претендента, в том числе на прошивке, и иметь сквозную нумерацию.</w:t>
            </w:r>
          </w:p>
        </w:tc>
      </w:tr>
      <w:tr w:rsidR="003F17BB" w:rsidRPr="00FE7098" w14:paraId="46BB75C9" w14:textId="77777777" w:rsidTr="00431E64">
        <w:trPr>
          <w:trHeight w:val="52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0F591F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07DABE86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</w:rPr>
            </w:pPr>
            <w:r w:rsidRPr="00FE7098">
              <w:rPr>
                <w:sz w:val="22"/>
              </w:rPr>
              <w:t>Пункт 3.5.6.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6DCBE05C" w14:textId="77777777" w:rsidR="003F17BB" w:rsidRPr="00FE7098" w:rsidRDefault="003F17BB" w:rsidP="00431E64">
            <w:pPr>
              <w:keepNext/>
              <w:keepLines/>
              <w:suppressLineNumber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Количество копий заявки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26C7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Копия заявки на участие в конкурсе не предоставляется.</w:t>
            </w:r>
          </w:p>
        </w:tc>
      </w:tr>
      <w:tr w:rsidR="003F17BB" w:rsidRPr="00FE7098" w14:paraId="448DD5E8" w14:textId="77777777" w:rsidTr="00431E64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A28387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19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159C8DEA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4.1.1.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31FD0281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Срок подачи заявок на участие в конкурсе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E70E" w14:textId="77777777" w:rsidR="003F17BB" w:rsidRPr="00D53400" w:rsidRDefault="003F17BB" w:rsidP="00431E64">
            <w:pPr>
              <w:keepNext/>
              <w:keepLines/>
              <w:spacing w:after="0"/>
            </w:pPr>
            <w:r w:rsidRPr="00D53400">
              <w:rPr>
                <w:sz w:val="22"/>
                <w:szCs w:val="22"/>
              </w:rPr>
              <w:t xml:space="preserve">Заявки на участие в конкурсе должны быть поданы не позднее </w:t>
            </w:r>
            <w:r w:rsidRPr="00D53400">
              <w:rPr>
                <w:b/>
                <w:bCs/>
                <w:sz w:val="22"/>
                <w:szCs w:val="22"/>
              </w:rPr>
              <w:t>11</w:t>
            </w:r>
            <w:r w:rsidRPr="00D53400">
              <w:rPr>
                <w:b/>
                <w:sz w:val="22"/>
                <w:szCs w:val="22"/>
              </w:rPr>
              <w:t xml:space="preserve"> час. 00 мин</w:t>
            </w:r>
            <w:r w:rsidRPr="00D53400">
              <w:rPr>
                <w:sz w:val="22"/>
                <w:szCs w:val="22"/>
              </w:rPr>
              <w:t xml:space="preserve"> (время местное) «</w:t>
            </w:r>
            <w:r w:rsidRPr="00D53400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8</w:t>
            </w:r>
            <w:r w:rsidRPr="00D53400">
              <w:rPr>
                <w:b/>
                <w:sz w:val="22"/>
                <w:szCs w:val="22"/>
              </w:rPr>
              <w:t>» января 2025 года.</w:t>
            </w:r>
          </w:p>
        </w:tc>
      </w:tr>
      <w:tr w:rsidR="003F17BB" w:rsidRPr="00FE7098" w14:paraId="6A14421B" w14:textId="77777777" w:rsidTr="00431E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40C9C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482A9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4.1.2.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53389" w14:textId="77777777" w:rsidR="003F17BB" w:rsidRPr="00915280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915280">
              <w:rPr>
                <w:sz w:val="22"/>
                <w:szCs w:val="22"/>
              </w:rPr>
              <w:t>Место подачи заявок на участие в конкурсе (адрес)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6D3B4" w14:textId="77777777" w:rsidR="003F17BB" w:rsidRPr="00D53400" w:rsidRDefault="003F17BB" w:rsidP="00431E64">
            <w:pPr>
              <w:keepNext/>
              <w:keepLines/>
              <w:suppressLineNumbers/>
              <w:snapToGrid w:val="0"/>
              <w:spacing w:after="0"/>
              <w:rPr>
                <w:sz w:val="22"/>
                <w:szCs w:val="22"/>
              </w:rPr>
            </w:pPr>
            <w:r w:rsidRPr="00D53400">
              <w:rPr>
                <w:sz w:val="22"/>
                <w:szCs w:val="22"/>
              </w:rPr>
              <w:t xml:space="preserve">Заявки на участие в конкурсе подаются по </w:t>
            </w:r>
            <w:proofErr w:type="gramStart"/>
            <w:r w:rsidRPr="00D53400">
              <w:rPr>
                <w:sz w:val="22"/>
                <w:szCs w:val="22"/>
              </w:rPr>
              <w:t>адресу  Специализированной</w:t>
            </w:r>
            <w:proofErr w:type="gramEnd"/>
            <w:r w:rsidRPr="00D53400">
              <w:rPr>
                <w:sz w:val="22"/>
                <w:szCs w:val="22"/>
              </w:rPr>
              <w:t xml:space="preserve"> организации: 305029, г. Курск, </w:t>
            </w:r>
          </w:p>
          <w:p w14:paraId="45047E6D" w14:textId="77777777" w:rsidR="003F17BB" w:rsidRPr="00D53400" w:rsidRDefault="003F17BB" w:rsidP="00431E64">
            <w:pPr>
              <w:keepNext/>
              <w:keepLines/>
              <w:suppressLineNumbers/>
              <w:snapToGrid w:val="0"/>
              <w:spacing w:after="0"/>
              <w:rPr>
                <w:sz w:val="22"/>
                <w:szCs w:val="22"/>
              </w:rPr>
            </w:pPr>
            <w:r w:rsidRPr="00D53400">
              <w:rPr>
                <w:sz w:val="22"/>
                <w:szCs w:val="22"/>
              </w:rPr>
              <w:t xml:space="preserve">ул. Карла Маркса, д. 51, 2 этаж, </w:t>
            </w:r>
          </w:p>
          <w:p w14:paraId="5872F3DD" w14:textId="77777777" w:rsidR="003F17BB" w:rsidRPr="00D53400" w:rsidRDefault="003F17BB" w:rsidP="00431E64">
            <w:pPr>
              <w:keepNext/>
              <w:keepLines/>
              <w:suppressLineNumbers/>
              <w:snapToGrid w:val="0"/>
              <w:spacing w:after="0"/>
              <w:rPr>
                <w:sz w:val="22"/>
                <w:szCs w:val="22"/>
              </w:rPr>
            </w:pPr>
            <w:r w:rsidRPr="00D53400">
              <w:rPr>
                <w:sz w:val="22"/>
                <w:szCs w:val="22"/>
              </w:rPr>
              <w:t xml:space="preserve">офис 251 а, тел. +7 (4712) 44-61-19 в рабочие дни с 9.00 до 17.00 часов (перерыв с 13.00 до 14.00 часов). </w:t>
            </w:r>
          </w:p>
          <w:p w14:paraId="4D023E13" w14:textId="77777777" w:rsidR="003F17BB" w:rsidRPr="00D53400" w:rsidRDefault="003F17BB" w:rsidP="00431E64">
            <w:pPr>
              <w:keepNext/>
              <w:keepLines/>
              <w:suppressLineNumbers/>
              <w:snapToGrid w:val="0"/>
              <w:spacing w:after="0"/>
              <w:rPr>
                <w:color w:val="0000FF"/>
                <w:sz w:val="22"/>
                <w:szCs w:val="22"/>
              </w:rPr>
            </w:pPr>
            <w:r w:rsidRPr="00D53400">
              <w:rPr>
                <w:b/>
                <w:sz w:val="22"/>
                <w:szCs w:val="22"/>
              </w:rPr>
              <w:t>с «2</w:t>
            </w:r>
            <w:r>
              <w:rPr>
                <w:b/>
                <w:sz w:val="22"/>
                <w:szCs w:val="22"/>
              </w:rPr>
              <w:t>7</w:t>
            </w:r>
            <w:r w:rsidRPr="00D53400">
              <w:rPr>
                <w:b/>
                <w:sz w:val="22"/>
                <w:szCs w:val="22"/>
              </w:rPr>
              <w:t>» декабря 2024 г. 09 час. 00 мин. по «2</w:t>
            </w:r>
            <w:r>
              <w:rPr>
                <w:b/>
                <w:sz w:val="22"/>
                <w:szCs w:val="22"/>
              </w:rPr>
              <w:t>8</w:t>
            </w:r>
            <w:r w:rsidRPr="00D53400">
              <w:rPr>
                <w:b/>
                <w:sz w:val="22"/>
                <w:szCs w:val="22"/>
              </w:rPr>
              <w:t>» января 2025 г. до 11 час. 00 мин. (время местное)</w:t>
            </w:r>
          </w:p>
        </w:tc>
      </w:tr>
      <w:tr w:rsidR="003F17BB" w:rsidRPr="00FE7098" w14:paraId="3055A079" w14:textId="77777777" w:rsidTr="00431E64">
        <w:trPr>
          <w:cantSplit/>
          <w:trHeight w:val="103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638F288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71BD1462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5.1.2.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7DC3F0A7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Место, дата и </w:t>
            </w:r>
            <w:proofErr w:type="gramStart"/>
            <w:r w:rsidRPr="00FE7098">
              <w:rPr>
                <w:sz w:val="22"/>
                <w:szCs w:val="22"/>
              </w:rPr>
              <w:t>время  вскрытия</w:t>
            </w:r>
            <w:proofErr w:type="gramEnd"/>
            <w:r w:rsidRPr="00FE7098">
              <w:rPr>
                <w:sz w:val="22"/>
                <w:szCs w:val="22"/>
              </w:rPr>
              <w:t xml:space="preserve"> конвертов с заявками на участие в конкурсе 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3D03" w14:textId="77777777" w:rsidR="003F17BB" w:rsidRPr="00D53400" w:rsidRDefault="003F17BB" w:rsidP="00431E64">
            <w:pPr>
              <w:keepNext/>
              <w:keepLines/>
              <w:snapToGrid w:val="0"/>
              <w:spacing w:after="0"/>
              <w:rPr>
                <w:b/>
                <w:sz w:val="22"/>
                <w:szCs w:val="22"/>
              </w:rPr>
            </w:pPr>
            <w:r w:rsidRPr="00D53400">
              <w:rPr>
                <w:b/>
                <w:sz w:val="22"/>
                <w:szCs w:val="22"/>
              </w:rPr>
              <w:t>«2</w:t>
            </w:r>
            <w:r>
              <w:rPr>
                <w:b/>
                <w:sz w:val="22"/>
                <w:szCs w:val="22"/>
              </w:rPr>
              <w:t>8</w:t>
            </w:r>
            <w:r w:rsidRPr="00D53400">
              <w:rPr>
                <w:b/>
                <w:sz w:val="22"/>
                <w:szCs w:val="22"/>
              </w:rPr>
              <w:t xml:space="preserve">» января 2025 года в 11 час. 00 мин. </w:t>
            </w:r>
            <w:r w:rsidRPr="00D53400">
              <w:rPr>
                <w:sz w:val="22"/>
                <w:szCs w:val="22"/>
              </w:rPr>
              <w:t>(время местное)</w:t>
            </w:r>
            <w:r w:rsidRPr="00D53400">
              <w:rPr>
                <w:b/>
                <w:sz w:val="22"/>
                <w:szCs w:val="22"/>
              </w:rPr>
              <w:t xml:space="preserve"> </w:t>
            </w:r>
          </w:p>
          <w:p w14:paraId="14D59028" w14:textId="77777777" w:rsidR="003F17BB" w:rsidRPr="00D53400" w:rsidRDefault="003F17BB" w:rsidP="00431E64">
            <w:pPr>
              <w:keepNext/>
              <w:keepLines/>
              <w:spacing w:after="0"/>
              <w:rPr>
                <w:sz w:val="22"/>
                <w:szCs w:val="22"/>
              </w:rPr>
            </w:pPr>
            <w:r w:rsidRPr="00D53400">
              <w:rPr>
                <w:sz w:val="22"/>
                <w:szCs w:val="22"/>
              </w:rPr>
              <w:t xml:space="preserve">Заявки на участие в конкурсе будут вскрываться по месту нахождения Специализированной организации адресу: 305029, г. </w:t>
            </w:r>
            <w:proofErr w:type="gramStart"/>
            <w:r w:rsidRPr="00D53400">
              <w:rPr>
                <w:sz w:val="22"/>
                <w:szCs w:val="22"/>
              </w:rPr>
              <w:t>Курск,  ул.</w:t>
            </w:r>
            <w:proofErr w:type="gramEnd"/>
            <w:r w:rsidRPr="00D53400">
              <w:rPr>
                <w:sz w:val="22"/>
                <w:szCs w:val="22"/>
              </w:rPr>
              <w:t xml:space="preserve"> Карла Маркса, д. 51, 2 этаж, офис 251 а.</w:t>
            </w:r>
          </w:p>
          <w:p w14:paraId="60080FDE" w14:textId="77777777" w:rsidR="003F17BB" w:rsidRPr="00D53400" w:rsidRDefault="003F17BB" w:rsidP="00431E64">
            <w:pPr>
              <w:keepNext/>
              <w:keepLines/>
              <w:spacing w:after="0"/>
              <w:rPr>
                <w:sz w:val="4"/>
                <w:szCs w:val="4"/>
                <w:shd w:val="clear" w:color="auto" w:fill="FF0000"/>
              </w:rPr>
            </w:pPr>
          </w:p>
        </w:tc>
      </w:tr>
      <w:tr w:rsidR="003F17BB" w:rsidRPr="00FE7098" w14:paraId="448DCC37" w14:textId="77777777" w:rsidTr="00431E64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FA2037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B2CB27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4.6.1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86397" w14:textId="77777777" w:rsidR="003F17BB" w:rsidRPr="00000CC9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b/>
                <w:sz w:val="22"/>
                <w:szCs w:val="22"/>
              </w:rPr>
            </w:pPr>
            <w:r w:rsidRPr="00000CC9">
              <w:rPr>
                <w:b/>
                <w:sz w:val="22"/>
                <w:szCs w:val="22"/>
              </w:rPr>
              <w:t>Размер обеспечения заявок на участие в конкурсе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1A28C" w14:textId="77777777" w:rsidR="003F17BB" w:rsidRDefault="003F17BB" w:rsidP="00431E64">
            <w:pPr>
              <w:keepNext/>
              <w:keepLines/>
              <w:spacing w:after="0"/>
              <w:rPr>
                <w:b/>
                <w:sz w:val="22"/>
                <w:szCs w:val="22"/>
              </w:rPr>
            </w:pPr>
            <w:r w:rsidRPr="00000CC9">
              <w:rPr>
                <w:b/>
                <w:sz w:val="22"/>
                <w:szCs w:val="22"/>
              </w:rPr>
              <w:t xml:space="preserve">Размер обеспечения заявки на участие в открытом      конкурсе </w:t>
            </w:r>
            <w:r w:rsidRPr="00863C2D">
              <w:rPr>
                <w:b/>
                <w:sz w:val="22"/>
                <w:szCs w:val="22"/>
              </w:rPr>
              <w:t>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многоквартирном доме, и составляет</w:t>
            </w:r>
          </w:p>
          <w:p w14:paraId="2345B718" w14:textId="77777777" w:rsidR="003F17BB" w:rsidRPr="00000CC9" w:rsidRDefault="003F17BB" w:rsidP="00431E64">
            <w:pPr>
              <w:keepNext/>
              <w:keepLines/>
              <w:spacing w:after="0"/>
              <w:rPr>
                <w:b/>
                <w:sz w:val="22"/>
                <w:szCs w:val="22"/>
              </w:rPr>
            </w:pPr>
            <w:r w:rsidRPr="00927617">
              <w:rPr>
                <w:b/>
                <w:sz w:val="22"/>
                <w:szCs w:val="22"/>
              </w:rPr>
              <w:t>966</w:t>
            </w:r>
            <w:r>
              <w:rPr>
                <w:b/>
                <w:sz w:val="22"/>
                <w:szCs w:val="22"/>
              </w:rPr>
              <w:t xml:space="preserve"> (Девятьсот шестьдесят шесть) руб. </w:t>
            </w:r>
            <w:r w:rsidRPr="00927617">
              <w:rPr>
                <w:b/>
                <w:sz w:val="22"/>
                <w:szCs w:val="22"/>
              </w:rPr>
              <w:t>70</w:t>
            </w:r>
            <w:r>
              <w:rPr>
                <w:b/>
                <w:sz w:val="22"/>
                <w:szCs w:val="22"/>
              </w:rPr>
              <w:t xml:space="preserve"> коп.</w:t>
            </w:r>
          </w:p>
        </w:tc>
      </w:tr>
      <w:tr w:rsidR="003F17BB" w:rsidRPr="00FE7098" w14:paraId="472C6B32" w14:textId="77777777" w:rsidTr="00431E64">
        <w:trPr>
          <w:cantSplit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0322D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193CE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Подпункт 3 пункта 4.6.2.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C02D29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Реквизиты для перечисления обеспечения заявок на участие в конкурсе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6A3F" w14:textId="77777777" w:rsidR="003F17BB" w:rsidRPr="0026401D" w:rsidRDefault="003F17BB" w:rsidP="00431E64">
            <w:pPr>
              <w:pStyle w:val="ad"/>
              <w:keepNext/>
              <w:keepLines/>
              <w:snapToGrid w:val="0"/>
              <w:ind w:left="34" w:right="50"/>
              <w:rPr>
                <w:rFonts w:ascii="Times New Roman" w:hAnsi="Times New Roman"/>
                <w:sz w:val="22"/>
                <w:szCs w:val="22"/>
              </w:rPr>
            </w:pPr>
            <w:r w:rsidRPr="0026401D">
              <w:rPr>
                <w:rFonts w:ascii="Times New Roman" w:hAnsi="Times New Roman"/>
                <w:sz w:val="22"/>
                <w:szCs w:val="22"/>
              </w:rPr>
              <w:t>Обеспечение заявок на участие в конкурсе перечисляется по следующим реквизитам:</w:t>
            </w:r>
          </w:p>
          <w:p w14:paraId="7BA59906" w14:textId="77777777" w:rsidR="003F17BB" w:rsidRPr="0026401D" w:rsidRDefault="003F17BB" w:rsidP="00431E64">
            <w:pPr>
              <w:keepNext/>
              <w:keepLines/>
              <w:spacing w:after="0"/>
              <w:ind w:left="34"/>
              <w:rPr>
                <w:sz w:val="22"/>
                <w:szCs w:val="22"/>
              </w:rPr>
            </w:pPr>
            <w:r w:rsidRPr="0026401D">
              <w:rPr>
                <w:sz w:val="22"/>
                <w:szCs w:val="22"/>
              </w:rPr>
              <w:t xml:space="preserve">Получатель: ИНН 4605004054, КПП 460501001 </w:t>
            </w:r>
          </w:p>
          <w:p w14:paraId="1AEC667B" w14:textId="77777777" w:rsidR="003F17BB" w:rsidRPr="0026401D" w:rsidRDefault="003F17BB" w:rsidP="00431E64">
            <w:pPr>
              <w:keepNext/>
              <w:keepLines/>
              <w:spacing w:after="0"/>
              <w:ind w:left="34"/>
              <w:rPr>
                <w:sz w:val="22"/>
                <w:szCs w:val="22"/>
              </w:rPr>
            </w:pPr>
            <w:r w:rsidRPr="0026401D">
              <w:rPr>
                <w:sz w:val="22"/>
                <w:szCs w:val="22"/>
              </w:rPr>
              <w:t>ОГРН 1024601216672, ОКТМО 38608101</w:t>
            </w:r>
          </w:p>
          <w:p w14:paraId="7A24345A" w14:textId="77777777" w:rsidR="003F17BB" w:rsidRPr="00A84DA1" w:rsidRDefault="003F17BB" w:rsidP="00431E64">
            <w:pPr>
              <w:keepNext/>
              <w:keepLines/>
              <w:spacing w:after="0"/>
              <w:ind w:left="34"/>
              <w:rPr>
                <w:sz w:val="22"/>
                <w:szCs w:val="22"/>
              </w:rPr>
            </w:pPr>
            <w:r w:rsidRPr="00A84DA1">
              <w:rPr>
                <w:sz w:val="22"/>
                <w:szCs w:val="22"/>
              </w:rPr>
              <w:t>Банковские реквизиты:</w:t>
            </w:r>
          </w:p>
          <w:p w14:paraId="59F95F53" w14:textId="77777777" w:rsidR="003F17BB" w:rsidRPr="00A84DA1" w:rsidRDefault="003F17BB" w:rsidP="00431E64">
            <w:pPr>
              <w:keepNext/>
              <w:keepLines/>
              <w:spacing w:after="0"/>
              <w:ind w:left="34"/>
              <w:rPr>
                <w:sz w:val="22"/>
                <w:szCs w:val="22"/>
              </w:rPr>
            </w:pPr>
            <w:r w:rsidRPr="00A84DA1">
              <w:rPr>
                <w:sz w:val="22"/>
                <w:szCs w:val="22"/>
              </w:rPr>
              <w:t>р/с 03232643386081014400</w:t>
            </w:r>
          </w:p>
          <w:p w14:paraId="4ECACC17" w14:textId="77777777" w:rsidR="003F17BB" w:rsidRPr="00A84DA1" w:rsidRDefault="003F17BB" w:rsidP="00431E64">
            <w:pPr>
              <w:keepNext/>
              <w:keepLines/>
              <w:spacing w:after="0"/>
              <w:ind w:left="34"/>
              <w:rPr>
                <w:sz w:val="22"/>
                <w:szCs w:val="22"/>
              </w:rPr>
            </w:pPr>
            <w:r w:rsidRPr="00A84DA1">
              <w:rPr>
                <w:sz w:val="22"/>
                <w:szCs w:val="22"/>
              </w:rPr>
              <w:t>л/с 053443006970</w:t>
            </w:r>
          </w:p>
          <w:p w14:paraId="55047F7F" w14:textId="77777777" w:rsidR="003F17BB" w:rsidRPr="00A84DA1" w:rsidRDefault="003F17BB" w:rsidP="00431E64">
            <w:pPr>
              <w:keepNext/>
              <w:keepLines/>
              <w:spacing w:after="0"/>
              <w:ind w:left="34"/>
              <w:rPr>
                <w:sz w:val="22"/>
                <w:szCs w:val="22"/>
              </w:rPr>
            </w:pPr>
            <w:proofErr w:type="spellStart"/>
            <w:r w:rsidRPr="00A84DA1">
              <w:rPr>
                <w:sz w:val="22"/>
                <w:szCs w:val="22"/>
              </w:rPr>
              <w:t>корр</w:t>
            </w:r>
            <w:proofErr w:type="spellEnd"/>
            <w:r w:rsidRPr="00A84DA1">
              <w:rPr>
                <w:sz w:val="22"/>
                <w:szCs w:val="22"/>
              </w:rPr>
              <w:t>/с 40102810545370000038</w:t>
            </w:r>
          </w:p>
          <w:p w14:paraId="289C0F9E" w14:textId="77777777" w:rsidR="003F17BB" w:rsidRPr="00A84DA1" w:rsidRDefault="003F17BB" w:rsidP="00431E64">
            <w:pPr>
              <w:keepNext/>
              <w:keepLines/>
              <w:spacing w:after="0"/>
              <w:ind w:left="34"/>
              <w:rPr>
                <w:sz w:val="22"/>
                <w:szCs w:val="22"/>
              </w:rPr>
            </w:pPr>
            <w:r w:rsidRPr="00A84DA1">
              <w:rPr>
                <w:sz w:val="22"/>
                <w:szCs w:val="22"/>
              </w:rPr>
              <w:t>БИК 013807906</w:t>
            </w:r>
          </w:p>
          <w:p w14:paraId="060FEA22" w14:textId="77777777" w:rsidR="003F17BB" w:rsidRPr="0026401D" w:rsidRDefault="003F17BB" w:rsidP="00431E64">
            <w:pPr>
              <w:keepNext/>
              <w:keepLines/>
              <w:spacing w:after="0"/>
              <w:ind w:left="34"/>
              <w:rPr>
                <w:sz w:val="22"/>
                <w:szCs w:val="22"/>
              </w:rPr>
            </w:pPr>
            <w:r w:rsidRPr="00A84DA1">
              <w:rPr>
                <w:sz w:val="22"/>
                <w:szCs w:val="22"/>
              </w:rPr>
              <w:t>Отделение Курск Банка России//УФК по Курской области г.  Курск.</w:t>
            </w:r>
          </w:p>
          <w:p w14:paraId="2B95C3A3" w14:textId="77777777" w:rsidR="003F17BB" w:rsidRPr="0026401D" w:rsidRDefault="003F17BB" w:rsidP="00431E64">
            <w:pPr>
              <w:keepNext/>
              <w:keepLines/>
              <w:spacing w:after="0"/>
              <w:ind w:left="34"/>
              <w:rPr>
                <w:i/>
                <w:spacing w:val="-4"/>
                <w:sz w:val="22"/>
                <w:szCs w:val="22"/>
              </w:rPr>
            </w:pPr>
            <w:r w:rsidRPr="0026401D">
              <w:rPr>
                <w:i/>
                <w:spacing w:val="-4"/>
                <w:sz w:val="22"/>
                <w:szCs w:val="22"/>
              </w:rPr>
              <w:t>В платежном поручении в графе «наименование платежа» необходимо указать</w:t>
            </w:r>
            <w:r w:rsidRPr="0026401D">
              <w:rPr>
                <w:spacing w:val="-4"/>
                <w:sz w:val="22"/>
                <w:szCs w:val="22"/>
              </w:rPr>
              <w:t xml:space="preserve">: </w:t>
            </w:r>
            <w:r w:rsidRPr="0026401D">
              <w:rPr>
                <w:i/>
                <w:spacing w:val="-4"/>
                <w:sz w:val="22"/>
                <w:szCs w:val="22"/>
              </w:rPr>
              <w:t xml:space="preserve">«Обеспечение заявки на участие в открытом конкурсе по отбору управляющей организации для управления многоквартирным домом». </w:t>
            </w:r>
            <w:r w:rsidRPr="0026401D">
              <w:rPr>
                <w:i/>
                <w:color w:val="000000"/>
                <w:spacing w:val="-4"/>
                <w:sz w:val="22"/>
                <w:szCs w:val="22"/>
              </w:rPr>
              <w:t>НДС не облагается</w:t>
            </w:r>
            <w:r w:rsidRPr="0026401D">
              <w:rPr>
                <w:i/>
                <w:spacing w:val="-4"/>
                <w:sz w:val="22"/>
                <w:szCs w:val="22"/>
              </w:rPr>
              <w:t>».</w:t>
            </w:r>
          </w:p>
          <w:p w14:paraId="2B7F2147" w14:textId="77777777" w:rsidR="003F17BB" w:rsidRPr="007248B0" w:rsidRDefault="003F17BB" w:rsidP="00431E64">
            <w:pPr>
              <w:pStyle w:val="32"/>
              <w:keepNext/>
              <w:keepLines/>
              <w:spacing w:after="0"/>
              <w:ind w:left="34" w:right="50"/>
              <w:rPr>
                <w:bCs/>
                <w:sz w:val="22"/>
                <w:szCs w:val="22"/>
              </w:rPr>
            </w:pPr>
            <w:r w:rsidRPr="0026401D">
              <w:rPr>
                <w:bCs/>
                <w:sz w:val="22"/>
                <w:szCs w:val="22"/>
              </w:rPr>
              <w:t>Обеспечение заявки на участие в конкурсе должно быть перечислено по указанным реквизитам в срок, обеспечивающий его поступление на счет получателя непосредственно перед началом процедуры вскрытия конвертов с заявками на участие в конкурсе.</w:t>
            </w:r>
          </w:p>
        </w:tc>
      </w:tr>
      <w:tr w:rsidR="003F17BB" w:rsidRPr="00FE7098" w14:paraId="62D5B5E6" w14:textId="77777777" w:rsidTr="00431E64">
        <w:trPr>
          <w:cantSplit/>
          <w:trHeight w:val="8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9452B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7F3A97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5.2.3.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7A6FE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ind w:left="10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Место, дата и </w:t>
            </w:r>
            <w:proofErr w:type="gramStart"/>
            <w:r w:rsidRPr="00FE7098">
              <w:rPr>
                <w:sz w:val="22"/>
                <w:szCs w:val="22"/>
              </w:rPr>
              <w:t>время  рассмотрения</w:t>
            </w:r>
            <w:proofErr w:type="gramEnd"/>
            <w:r w:rsidRPr="00FE7098">
              <w:rPr>
                <w:sz w:val="22"/>
                <w:szCs w:val="22"/>
              </w:rPr>
              <w:t xml:space="preserve"> заявок на участие в конкурсе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4D18" w14:textId="77777777" w:rsidR="003F17BB" w:rsidRPr="00D53400" w:rsidRDefault="003F17BB" w:rsidP="00431E64">
            <w:pPr>
              <w:keepNext/>
              <w:keepLines/>
              <w:spacing w:after="0"/>
              <w:rPr>
                <w:sz w:val="22"/>
                <w:szCs w:val="22"/>
              </w:rPr>
            </w:pPr>
            <w:r w:rsidRPr="00D53400">
              <w:rPr>
                <w:b/>
                <w:sz w:val="22"/>
                <w:szCs w:val="22"/>
              </w:rPr>
              <w:t>«2</w:t>
            </w:r>
            <w:r>
              <w:rPr>
                <w:b/>
                <w:sz w:val="22"/>
                <w:szCs w:val="22"/>
              </w:rPr>
              <w:t>9</w:t>
            </w:r>
            <w:r w:rsidRPr="00D53400">
              <w:rPr>
                <w:b/>
                <w:sz w:val="22"/>
                <w:szCs w:val="22"/>
              </w:rPr>
              <w:t>» января 2025 г. в 11 час. 00 мин.</w:t>
            </w:r>
            <w:r w:rsidRPr="00D53400">
              <w:rPr>
                <w:sz w:val="22"/>
                <w:szCs w:val="22"/>
              </w:rPr>
              <w:t xml:space="preserve"> (время местное) по адресу Специализированной организации: 305029, г. Курск, ул. Карла Маркса, д. 51, 2 этаж, офис 251 а. </w:t>
            </w:r>
          </w:p>
          <w:p w14:paraId="25705E13" w14:textId="77777777" w:rsidR="003F17BB" w:rsidRPr="00D53400" w:rsidRDefault="003F17BB" w:rsidP="00431E64">
            <w:pPr>
              <w:keepNext/>
              <w:keepLines/>
              <w:spacing w:after="0"/>
              <w:rPr>
                <w:sz w:val="4"/>
                <w:szCs w:val="4"/>
              </w:rPr>
            </w:pPr>
          </w:p>
        </w:tc>
      </w:tr>
      <w:tr w:rsidR="003F17BB" w:rsidRPr="00FE7098" w14:paraId="731AF4DE" w14:textId="77777777" w:rsidTr="00431E64">
        <w:trPr>
          <w:cantSplit/>
          <w:trHeight w:val="87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01ED5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9BA8E5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6.2.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B3906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ind w:left="10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Место, дата и </w:t>
            </w:r>
            <w:proofErr w:type="gramStart"/>
            <w:r w:rsidRPr="00FE7098">
              <w:rPr>
                <w:sz w:val="22"/>
                <w:szCs w:val="22"/>
              </w:rPr>
              <w:t>время  проведения</w:t>
            </w:r>
            <w:proofErr w:type="gramEnd"/>
            <w:r w:rsidRPr="00FE7098">
              <w:rPr>
                <w:sz w:val="22"/>
                <w:szCs w:val="22"/>
              </w:rPr>
              <w:t xml:space="preserve">  конкурса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7814F" w14:textId="77777777" w:rsidR="003F17BB" w:rsidRPr="00D53400" w:rsidRDefault="003F17BB" w:rsidP="00431E64">
            <w:pPr>
              <w:keepNext/>
              <w:keepLines/>
              <w:spacing w:after="0"/>
              <w:rPr>
                <w:sz w:val="22"/>
                <w:szCs w:val="22"/>
              </w:rPr>
            </w:pPr>
            <w:r w:rsidRPr="00D53400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30</w:t>
            </w:r>
            <w:r w:rsidRPr="00D53400">
              <w:rPr>
                <w:b/>
                <w:sz w:val="22"/>
                <w:szCs w:val="22"/>
              </w:rPr>
              <w:t>» января 2025 г. в 11 час. 00 мин.</w:t>
            </w:r>
            <w:r w:rsidRPr="00D53400">
              <w:rPr>
                <w:sz w:val="22"/>
                <w:szCs w:val="22"/>
              </w:rPr>
              <w:t xml:space="preserve"> (время местное) по адресу Специализированной организации: 305029, г. Курск, ул. Карла Маркса, д. 51, 2 этаж, офис 251 а.</w:t>
            </w:r>
          </w:p>
          <w:p w14:paraId="75E87D47" w14:textId="77777777" w:rsidR="003F17BB" w:rsidRPr="00D53400" w:rsidRDefault="003F17BB" w:rsidP="00431E64">
            <w:pPr>
              <w:keepNext/>
              <w:keepLines/>
              <w:spacing w:after="0"/>
              <w:rPr>
                <w:sz w:val="4"/>
                <w:szCs w:val="4"/>
              </w:rPr>
            </w:pPr>
          </w:p>
        </w:tc>
      </w:tr>
      <w:tr w:rsidR="003F17BB" w:rsidRPr="00FE7098" w14:paraId="46D7AAAB" w14:textId="77777777" w:rsidTr="00431E64">
        <w:trPr>
          <w:cantSplit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C30CE06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275CB33E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Раздел 6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2A551D21" w14:textId="77777777" w:rsidR="003F17BB" w:rsidRPr="000A7D55" w:rsidRDefault="003F17BB" w:rsidP="00431E64">
            <w:pPr>
              <w:keepNext/>
              <w:keepLines/>
              <w:snapToGrid w:val="0"/>
              <w:spacing w:after="0"/>
              <w:ind w:left="100"/>
              <w:jc w:val="left"/>
              <w:rPr>
                <w:sz w:val="22"/>
                <w:szCs w:val="22"/>
              </w:rPr>
            </w:pPr>
            <w:r w:rsidRPr="000A7D55">
              <w:rPr>
                <w:sz w:val="22"/>
                <w:szCs w:val="22"/>
              </w:rPr>
              <w:t>Определение победителя конкурса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3908" w14:textId="77777777" w:rsidR="003F17BB" w:rsidRPr="000A7D55" w:rsidRDefault="003F17BB" w:rsidP="00431E64">
            <w:pPr>
              <w:keepNext/>
              <w:keepLines/>
              <w:autoSpaceDE w:val="0"/>
              <w:snapToGrid w:val="0"/>
              <w:spacing w:after="0"/>
              <w:rPr>
                <w:rFonts w:ascii="Times New Roman CYR" w:eastAsia="Times New Roman CYR" w:hAnsi="Times New Roman CYR" w:cs="Times New Roman CYR"/>
                <w:sz w:val="22"/>
                <w:szCs w:val="22"/>
              </w:rPr>
            </w:pPr>
            <w:r w:rsidRPr="000A7D55">
              <w:rPr>
                <w:rFonts w:eastAsia="Times New Roman CYR"/>
                <w:sz w:val="22"/>
                <w:szCs w:val="22"/>
              </w:rPr>
              <w:t>Победителем конкурса становится участник конкурса, который сделал предложение по наименьшему размеру платы за содержание и ремонт жилого помещения.</w:t>
            </w:r>
          </w:p>
        </w:tc>
      </w:tr>
      <w:tr w:rsidR="003F17BB" w:rsidRPr="00FE7098" w14:paraId="2B96D433" w14:textId="77777777" w:rsidTr="00431E64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ABB35E4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B0F4883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7.1.1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745DBDE0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Срок заключения Договора управления многоквартирным домом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A36FB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Победитель конкурса в течение 10 (десяти)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14:paraId="792C17B8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4"/>
                <w:szCs w:val="4"/>
              </w:rPr>
            </w:pPr>
          </w:p>
        </w:tc>
      </w:tr>
      <w:tr w:rsidR="003F17BB" w:rsidRPr="00FE7098" w14:paraId="6280AA21" w14:textId="77777777" w:rsidTr="00431E64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45760CC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37295BC2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7.4.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48B1FFA9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Срок начала выполнения обязательств Управляющей организации по Договору 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9DC98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Управляющая организация приступает к выполнению обязательств по Договору не позднее 30 дней с даты окончания срока направления собственникам помещений подписанных договоров управления многоквартирным домом</w:t>
            </w:r>
          </w:p>
        </w:tc>
      </w:tr>
      <w:tr w:rsidR="003F17BB" w:rsidRPr="00FE7098" w14:paraId="34E79D14" w14:textId="77777777" w:rsidTr="00431E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B9804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D3BE19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Пункт 7.2.1.,7.2.3.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0AD9C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Размер обеспечения исполнения обязательств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0FC0E" w14:textId="77777777" w:rsidR="003F17BB" w:rsidRPr="00E14DCE" w:rsidRDefault="003F17BB" w:rsidP="00431E64">
            <w:pPr>
              <w:pStyle w:val="31"/>
              <w:keepNext/>
              <w:keepLines/>
              <w:snapToGrid w:val="0"/>
              <w:spacing w:after="0"/>
              <w:ind w:left="0"/>
              <w:rPr>
                <w:spacing w:val="-4"/>
                <w:sz w:val="22"/>
                <w:szCs w:val="22"/>
              </w:rPr>
            </w:pPr>
            <w:r w:rsidRPr="00E14DCE">
              <w:rPr>
                <w:spacing w:val="-4"/>
                <w:sz w:val="22"/>
                <w:szCs w:val="22"/>
              </w:rPr>
              <w:t xml:space="preserve">Размер обеспечения исполнения обязательств составляет: К-коэффициент, установленный организатором конкурса – 0,5 за услуги управления и коммунальные услуги и составляет: </w:t>
            </w:r>
            <w:r w:rsidRPr="00927617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Pr="00927617">
              <w:rPr>
                <w:b/>
                <w:sz w:val="22"/>
                <w:szCs w:val="22"/>
              </w:rPr>
              <w:t>365</w:t>
            </w:r>
            <w:r>
              <w:rPr>
                <w:b/>
                <w:sz w:val="22"/>
                <w:szCs w:val="22"/>
              </w:rPr>
              <w:t xml:space="preserve"> (Пять тысяч триста шестьдесят пять) руб. </w:t>
            </w:r>
            <w:r w:rsidRPr="00927617">
              <w:rPr>
                <w:b/>
                <w:sz w:val="22"/>
                <w:szCs w:val="22"/>
              </w:rPr>
              <w:t>22</w:t>
            </w:r>
            <w:r>
              <w:rPr>
                <w:b/>
                <w:sz w:val="22"/>
                <w:szCs w:val="22"/>
              </w:rPr>
              <w:t xml:space="preserve"> коп.</w:t>
            </w:r>
          </w:p>
          <w:p w14:paraId="4352A2BE" w14:textId="77777777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sz w:val="22"/>
                <w:szCs w:val="22"/>
              </w:rPr>
              <w:t>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домом, подлежащей уплате собственниками помещений в многоквартирном доме и лицами, принявшими помещения, в течение месяца. Размер обеспечения исполнения обязательств рассчитывается по формуле:</w:t>
            </w:r>
          </w:p>
          <w:p w14:paraId="543A1DF3" w14:textId="77777777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sz w:val="22"/>
                <w:szCs w:val="22"/>
              </w:rPr>
              <w:t xml:space="preserve">  </w:t>
            </w:r>
          </w:p>
          <w:p w14:paraId="549BE5B1" w14:textId="5EA062A6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11595234" wp14:editId="574DCC38">
                  <wp:extent cx="1600200" cy="327660"/>
                  <wp:effectExtent l="0" t="0" r="0" b="0"/>
                  <wp:docPr id="802063581" name="Рисунок 4" descr="Рисунок 21474836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 21474836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4DCE">
              <w:rPr>
                <w:rFonts w:ascii="Times New Roman" w:hAnsi="Times New Roman"/>
                <w:sz w:val="22"/>
                <w:szCs w:val="22"/>
              </w:rPr>
              <w:t xml:space="preserve">, </w:t>
            </w:r>
          </w:p>
          <w:p w14:paraId="7BC79F26" w14:textId="77777777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sz w:val="22"/>
                <w:szCs w:val="22"/>
              </w:rPr>
              <w:t xml:space="preserve">  </w:t>
            </w:r>
          </w:p>
          <w:p w14:paraId="34316B91" w14:textId="77777777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sz w:val="22"/>
                <w:szCs w:val="22"/>
              </w:rPr>
              <w:t xml:space="preserve">где: </w:t>
            </w:r>
          </w:p>
          <w:p w14:paraId="66F86FC4" w14:textId="023B64ED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2AB353C2" wp14:editId="24483C3B">
                  <wp:extent cx="327660" cy="327660"/>
                  <wp:effectExtent l="0" t="0" r="0" b="0"/>
                  <wp:docPr id="453089248" name="Рисунок 3" descr="Рисунок 2147483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исунок 21474836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4DCE">
              <w:rPr>
                <w:rFonts w:ascii="Times New Roman" w:hAnsi="Times New Roman"/>
                <w:sz w:val="22"/>
                <w:szCs w:val="22"/>
              </w:rPr>
              <w:t xml:space="preserve">- размер обеспечения исполнения обязательств; </w:t>
            </w:r>
          </w:p>
          <w:p w14:paraId="63E4A717" w14:textId="77777777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sz w:val="22"/>
                <w:szCs w:val="22"/>
              </w:rPr>
              <w:t xml:space="preserve">К - коэффициент, установленный организатором конкурса в пределах от 0,5 до 0,75; </w:t>
            </w:r>
          </w:p>
          <w:p w14:paraId="55EB04FB" w14:textId="31E765D6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3CA0FC2A" wp14:editId="003CA736">
                  <wp:extent cx="297180" cy="297180"/>
                  <wp:effectExtent l="0" t="0" r="7620" b="7620"/>
                  <wp:docPr id="104583921" name="Рисунок 2" descr="Рисунок 21474836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исунок 21474836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297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4DCE">
              <w:rPr>
                <w:rFonts w:ascii="Times New Roman" w:hAnsi="Times New Roman"/>
                <w:sz w:val="22"/>
                <w:szCs w:val="22"/>
              </w:rPr>
              <w:t xml:space="preserve">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 </w:t>
            </w:r>
          </w:p>
          <w:p w14:paraId="342AF30A" w14:textId="5AEFDDCE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noProof/>
                <w:sz w:val="22"/>
                <w:szCs w:val="22"/>
              </w:rPr>
              <w:drawing>
                <wp:inline distT="0" distB="0" distL="0" distR="0" wp14:anchorId="06F6A410" wp14:editId="1E69C679">
                  <wp:extent cx="297180" cy="327660"/>
                  <wp:effectExtent l="0" t="0" r="7620" b="0"/>
                  <wp:docPr id="1659275225" name="Рисунок 1" descr="Рисунок 21474836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Рисунок 21474836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4DCE">
              <w:rPr>
                <w:rFonts w:ascii="Times New Roman" w:hAnsi="Times New Roman"/>
                <w:sz w:val="22"/>
                <w:szCs w:val="22"/>
              </w:rPr>
              <w:t xml:space="preserve">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</w:t>
            </w:r>
            <w:hyperlink r:id="rId10" w:history="1">
              <w:r w:rsidRPr="00E14DCE">
                <w:rPr>
                  <w:rStyle w:val="ac"/>
                  <w:rFonts w:ascii="Times New Roman" w:hAnsi="Times New Roman"/>
                  <w:sz w:val="22"/>
                  <w:szCs w:val="22"/>
                </w:rPr>
                <w:t>кодексом</w:t>
              </w:r>
            </w:hyperlink>
            <w:r w:rsidRPr="00E14DCE">
              <w:rPr>
                <w:rFonts w:ascii="Times New Roman" w:hAnsi="Times New Roman"/>
                <w:sz w:val="22"/>
                <w:szCs w:val="22"/>
              </w:rPr>
              <w:t xml:space="preserve"> Российской Федерации, площади жилых помещений и тарифов на товары и услуги организаций коммунального комплекса, утвержденных в соответствии с законодательством Российской Федерации. </w:t>
            </w:r>
          </w:p>
          <w:p w14:paraId="6EBAA903" w14:textId="77777777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sz w:val="22"/>
                <w:szCs w:val="22"/>
              </w:rPr>
              <w:t xml:space="preserve"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 </w:t>
            </w:r>
          </w:p>
          <w:p w14:paraId="09F2C4E4" w14:textId="77777777" w:rsidR="003F17BB" w:rsidRPr="00E14DCE" w:rsidRDefault="003F17BB" w:rsidP="00431E64">
            <w:pPr>
              <w:pStyle w:val="ad"/>
              <w:keepNext/>
              <w:keepLines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E14DCE">
              <w:rPr>
                <w:rFonts w:ascii="Times New Roman" w:hAnsi="Times New Roman"/>
                <w:sz w:val="22"/>
                <w:szCs w:val="22"/>
              </w:rPr>
              <w:t xml:space="preserve">Обеспечение исполнение обязательств по уплате управляющей организацией собственникам помещений в многоквартирном доме и лицам, принявшим помещения,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 и лиц, принявших помещения, а обеспечение исполнения обязательств по оплате управляющей организацией ресурсов ресурсоснабжающих организаций - в пользу соответствующих ресурсоснабжающих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ресурсоснабжения и приема (сброса) сточных вод в качестве существенного условия этих договоров. </w:t>
            </w:r>
          </w:p>
          <w:p w14:paraId="4178086A" w14:textId="77777777" w:rsidR="003F17BB" w:rsidRPr="00E14DCE" w:rsidRDefault="003F17BB" w:rsidP="00431E64">
            <w:pPr>
              <w:keepNext/>
              <w:keepLines/>
              <w:snapToGrid w:val="0"/>
              <w:spacing w:after="0"/>
              <w:rPr>
                <w:i/>
                <w:sz w:val="22"/>
                <w:szCs w:val="22"/>
              </w:rPr>
            </w:pPr>
          </w:p>
        </w:tc>
      </w:tr>
      <w:tr w:rsidR="003F17BB" w:rsidRPr="00FE7098" w14:paraId="25A0FFD9" w14:textId="77777777" w:rsidTr="00431E6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1E88D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30</w:t>
            </w:r>
          </w:p>
          <w:p w14:paraId="76C32C5B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8995AC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Пункт 7.2.1.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FAFA5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Срок предоставления обеспечения исполнения обязательств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1FD58" w14:textId="77777777" w:rsidR="003F17BB" w:rsidRPr="00FE7098" w:rsidRDefault="003F17BB" w:rsidP="00431E64">
            <w:pPr>
              <w:pStyle w:val="31"/>
              <w:keepNext/>
              <w:keepLines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Срок предоставления обеспечения исполнения обязательств – в течение 10 (десяти) рабочих дней с даты подписания протокола конкурса до момента заключения договора.</w:t>
            </w:r>
          </w:p>
        </w:tc>
      </w:tr>
      <w:tr w:rsidR="003F17BB" w:rsidRPr="00FE7098" w14:paraId="32E03C5D" w14:textId="77777777" w:rsidTr="00431E64"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C83EA5F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31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BC2FD60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Глава 7.7.</w:t>
            </w: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</w:tcPr>
          <w:p w14:paraId="627F34EC" w14:textId="77777777" w:rsidR="003F17BB" w:rsidRPr="00FE7098" w:rsidRDefault="003F17BB" w:rsidP="00431E64">
            <w:pPr>
              <w:keepNext/>
              <w:keepLines/>
              <w:snapToGrid w:val="0"/>
              <w:spacing w:after="0"/>
              <w:jc w:val="left"/>
              <w:rPr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>Срок действия Договора управления многоквартирным домом</w:t>
            </w:r>
          </w:p>
        </w:tc>
        <w:tc>
          <w:tcPr>
            <w:tcW w:w="55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34E6" w14:textId="77777777" w:rsidR="003F17BB" w:rsidRPr="00FE7098" w:rsidRDefault="003F17BB" w:rsidP="00431E64">
            <w:pPr>
              <w:pStyle w:val="31"/>
              <w:keepNext/>
              <w:keepLines/>
              <w:snapToGrid w:val="0"/>
              <w:spacing w:after="0"/>
              <w:ind w:left="0"/>
              <w:rPr>
                <w:color w:val="000000"/>
                <w:sz w:val="22"/>
                <w:szCs w:val="22"/>
              </w:rPr>
            </w:pPr>
            <w:r w:rsidRPr="00FE7098">
              <w:rPr>
                <w:sz w:val="22"/>
                <w:szCs w:val="22"/>
              </w:rPr>
              <w:t xml:space="preserve">Договор управления многоквартирным домом действует в </w:t>
            </w:r>
            <w:r w:rsidRPr="00490EB2">
              <w:rPr>
                <w:b/>
                <w:color w:val="000000"/>
                <w:sz w:val="22"/>
                <w:szCs w:val="22"/>
              </w:rPr>
              <w:t xml:space="preserve">течение </w:t>
            </w:r>
            <w:r>
              <w:rPr>
                <w:b/>
                <w:color w:val="000000"/>
                <w:sz w:val="22"/>
                <w:szCs w:val="22"/>
              </w:rPr>
              <w:t>3 (Трех) лет</w:t>
            </w:r>
            <w:r w:rsidRPr="00FE709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FE7098">
              <w:rPr>
                <w:color w:val="000000"/>
                <w:sz w:val="22"/>
                <w:szCs w:val="22"/>
              </w:rPr>
              <w:t xml:space="preserve">с момента его заключения </w:t>
            </w:r>
          </w:p>
        </w:tc>
      </w:tr>
    </w:tbl>
    <w:p w14:paraId="36F80F07" w14:textId="77777777" w:rsidR="00120515" w:rsidRDefault="00120515"/>
    <w:sectPr w:rsidR="00120515" w:rsidSect="003F17BB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D38"/>
    <w:rsid w:val="00120515"/>
    <w:rsid w:val="003F17BB"/>
    <w:rsid w:val="00647D38"/>
    <w:rsid w:val="009902F7"/>
    <w:rsid w:val="00A1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5441D"/>
  <w15:chartTrackingRefBased/>
  <w15:docId w15:val="{42FED2BC-52B4-41F7-A3C1-ABD5928BF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17BB"/>
    <w:pPr>
      <w:suppressAutoHyphens/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47D38"/>
    <w:pPr>
      <w:keepNext/>
      <w:keepLines/>
      <w:suppressAutoHyphens w:val="0"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D38"/>
    <w:pPr>
      <w:keepNext/>
      <w:keepLines/>
      <w:suppressAutoHyphens w:val="0"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D38"/>
    <w:pPr>
      <w:keepNext/>
      <w:keepLines/>
      <w:suppressAutoHyphens w:val="0"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D38"/>
    <w:pPr>
      <w:keepNext/>
      <w:keepLines/>
      <w:suppressAutoHyphens w:val="0"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D38"/>
    <w:pPr>
      <w:keepNext/>
      <w:keepLines/>
      <w:suppressAutoHyphens w:val="0"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D38"/>
    <w:pPr>
      <w:keepNext/>
      <w:keepLines/>
      <w:suppressAutoHyphens w:val="0"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D38"/>
    <w:pPr>
      <w:keepNext/>
      <w:keepLines/>
      <w:suppressAutoHyphens w:val="0"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D38"/>
    <w:pPr>
      <w:keepNext/>
      <w:keepLines/>
      <w:suppressAutoHyphens w:val="0"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D38"/>
    <w:pPr>
      <w:keepNext/>
      <w:keepLines/>
      <w:suppressAutoHyphens w:val="0"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D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D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D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D3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D3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D3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D3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D3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D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D38"/>
    <w:pPr>
      <w:suppressAutoHyphens w:val="0"/>
      <w:spacing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47D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D38"/>
    <w:pPr>
      <w:numPr>
        <w:ilvl w:val="1"/>
      </w:numPr>
      <w:suppressAutoHyphens w:val="0"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47D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D38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47D3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D38"/>
    <w:pPr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47D3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D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47D3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7D38"/>
    <w:rPr>
      <w:b/>
      <w:bCs/>
      <w:smallCaps/>
      <w:color w:val="0F4761" w:themeColor="accent1" w:themeShade="BF"/>
      <w:spacing w:val="5"/>
    </w:rPr>
  </w:style>
  <w:style w:type="character" w:styleId="ac">
    <w:name w:val="Hyperlink"/>
    <w:uiPriority w:val="99"/>
    <w:rsid w:val="003F17BB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3F17BB"/>
    <w:pPr>
      <w:spacing w:after="120"/>
      <w:ind w:left="283"/>
    </w:pPr>
    <w:rPr>
      <w:sz w:val="16"/>
      <w:szCs w:val="20"/>
    </w:rPr>
  </w:style>
  <w:style w:type="paragraph" w:customStyle="1" w:styleId="ad">
    <w:name w:val="Словарная статья"/>
    <w:basedOn w:val="a"/>
    <w:next w:val="a"/>
    <w:rsid w:val="003F17BB"/>
    <w:pPr>
      <w:autoSpaceDE w:val="0"/>
      <w:spacing w:after="0"/>
      <w:ind w:right="118"/>
    </w:pPr>
    <w:rPr>
      <w:rFonts w:ascii="Arial" w:hAnsi="Arial"/>
      <w:sz w:val="20"/>
      <w:szCs w:val="20"/>
    </w:rPr>
  </w:style>
  <w:style w:type="paragraph" w:customStyle="1" w:styleId="ConsPlusNormal">
    <w:name w:val="ConsPlusNormal"/>
    <w:uiPriority w:val="99"/>
    <w:rsid w:val="003F17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0"/>
      <w:sz w:val="20"/>
      <w:szCs w:val="20"/>
      <w:lang w:eastAsia="ar-SA"/>
      <w14:ligatures w14:val="none"/>
    </w:rPr>
  </w:style>
  <w:style w:type="paragraph" w:customStyle="1" w:styleId="11">
    <w:name w:val="Маркированный список1"/>
    <w:basedOn w:val="a"/>
    <w:rsid w:val="003F17BB"/>
    <w:pPr>
      <w:widowControl w:val="0"/>
      <w:spacing w:after="0"/>
    </w:pPr>
    <w:rPr>
      <w:sz w:val="22"/>
      <w:szCs w:val="22"/>
    </w:rPr>
  </w:style>
  <w:style w:type="paragraph" w:customStyle="1" w:styleId="32">
    <w:name w:val="Основной текст с отступом 32"/>
    <w:basedOn w:val="a"/>
    <w:rsid w:val="003F17BB"/>
    <w:pPr>
      <w:spacing w:after="120"/>
      <w:ind w:left="283"/>
    </w:pPr>
    <w:rPr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hyperlink" Target="/&#1059;&#1087;&#1088;&#1072;&#1074;&#1083;&#1103;&#1102;&#1097;&#1072;&#1103;%20&#1086;&#1088;&#1075;._&#1055;&#1086;&#1074;&#1072;&#1088;&#1086;&#1074;&#1086;/&#1053;&#1086;&#1074;&#1072;&#1103;%20&#1087;&#1072;&#1087;&#1082;&#1072;//C:/Documents%20and%20Settings/ovchinnikova/&#1056;&#1072;&#1073;&#1086;&#1095;&#1080;&#1081;%20&#1089;&#1090;&#1086;&#1083;/&#1058;&#1080;&#1087;&#1086;&#1074;&#1072;&#1103;%20-%20&#1088;&#1072;&#1073;&#1086;&#1090;&#1099;%20&#1088;&#1077;&#1076;&#1072;&#1082;&#1094;&#1080;&#1103;%2053-&#1060;&#1047;1.doc" TargetMode="External"/><Relationship Id="rId10" Type="http://schemas.openxmlformats.org/officeDocument/2006/relationships/hyperlink" Target="https://login.consultant.ru/link/?req=doc&amp;base=LAW&amp;n=466787&amp;dst=79&amp;field=134&amp;date=23.12.2024" TargetMode="External"/><Relationship Id="rId4" Type="http://schemas.openxmlformats.org/officeDocument/2006/relationships/hyperlink" Target="/&#1059;&#1087;&#1088;&#1072;&#1074;&#1083;&#1103;&#1102;&#1097;&#1072;&#1103;%20&#1086;&#1088;&#1075;._&#1055;&#1086;&#1074;&#1072;&#1088;&#1086;&#1074;&#1086;/&#1053;&#1086;&#1074;&#1072;&#1103;%20&#1087;&#1072;&#1087;&#1082;&#1072;//C:/Documents%20and%20Settings/ovchinnikova/&#1056;&#1072;&#1073;&#1086;&#1095;&#1080;&#1081;%20&#1089;&#1090;&#1086;&#1083;/&#1058;&#1080;&#1087;&#1086;&#1074;&#1072;&#1103;%20-%20&#1088;&#1072;&#1073;&#1086;&#1090;&#1099;%20&#1088;&#1077;&#1076;&#1072;&#1082;&#1094;&#1080;&#1103;%2053-&#1060;&#1047;1.doc" TargetMode="Externa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2173</Words>
  <Characters>12387</Characters>
  <Application>Microsoft Office Word</Application>
  <DocSecurity>0</DocSecurity>
  <Lines>103</Lines>
  <Paragraphs>29</Paragraphs>
  <ScaleCrop>false</ScaleCrop>
  <Company/>
  <LinksUpToDate>false</LinksUpToDate>
  <CharactersWithSpaces>14531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Вычерова</dc:creator>
  <cp:keywords/>
  <dc:description/>
  <cp:lastModifiedBy>Надежда Вычерова</cp:lastModifiedBy>
  <cp:revision>2</cp:revision>
  <dcterms:created xsi:type="dcterms:W3CDTF">2024-12-26T05:18:00Z</dcterms:created>
  <dcterms:modified xsi:type="dcterms:W3CDTF">2024-12-26T05:19:00Z</dcterms:modified>
</cp:coreProperties>
</file>